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WEWNĄTRZSZKOLNY SYSTEM OCENIANIA UCZNIÓW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 xml:space="preserve">W SZKOLE PODSTAWOWEJ NR 8  IM. JANA PWAŁA II 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W POLICACH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Na podstawie Rozporządzenia MEN z dnia 30 kwietnia 2007 r. w sprawie warunków 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i sposobu oceniania, klasyfikowania i promowania uczniów i słuchaczy oraz przeprowadzania egzaminów i sprawdzianów w szkołach publicznych (Dz. U z 2007 r. Nr 83, poz. 562 ze zm.)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Rada Pedagogiczna Szkoły Podstawowej nr 8 w Policach ustala następujące szczegółowe zasady oceniania wewnątrzszkolnego, zwane w dalszym ciągu Zasadami. W Zasadach uwzględnione zostały wszystkie te ustalenia cytowanego wyżej rozporządzenia, które są właściwe dla Szkoły Podstawowej nr 8 w Policach oraz szczegółowe decyzje rady pedagogicznej dopuszczone przez rozporządzenie.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POSTANOWIENIA OGÓLNE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1</w:t>
      </w: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6F63">
        <w:rPr>
          <w:rFonts w:asciiTheme="majorHAnsi" w:hAnsiTheme="majorHAnsi"/>
          <w:sz w:val="24"/>
          <w:szCs w:val="24"/>
        </w:rPr>
        <w:t>Ocenianie wewnątrzszkolne osiągnięć edukacyjnych ucznia polega na rozpoznawaniu przez  nauczycieli Szkoły Podstawowej nr 8 poziomu i postępów w opanowaniu przez ucznia wiadomości i umiejętności edukacyjnych wynikających z podstawy programowej nauczania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6F63">
        <w:rPr>
          <w:rFonts w:asciiTheme="majorHAnsi" w:hAnsiTheme="majorHAnsi"/>
          <w:sz w:val="24"/>
          <w:szCs w:val="24"/>
        </w:rPr>
        <w:t>oraz formułowania oceny.</w:t>
      </w:r>
    </w:p>
    <w:p w:rsidR="00DC0DD6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6F63">
        <w:rPr>
          <w:rFonts w:asciiTheme="majorHAnsi" w:hAnsiTheme="majorHAnsi"/>
          <w:sz w:val="24"/>
          <w:szCs w:val="24"/>
        </w:rPr>
        <w:t>Ocenianie wewnątrzszkolne ma na celu:</w:t>
      </w:r>
    </w:p>
    <w:p w:rsidR="00DC0DD6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 </w:t>
      </w:r>
      <w:r w:rsidRPr="00C26F63">
        <w:rPr>
          <w:rFonts w:asciiTheme="majorHAnsi" w:hAnsiTheme="majorHAnsi"/>
          <w:sz w:val="24"/>
          <w:szCs w:val="24"/>
        </w:rPr>
        <w:t>poinformowanie ucznia o poziomie jego osiągnięć</w:t>
      </w:r>
      <w:r>
        <w:rPr>
          <w:rFonts w:asciiTheme="majorHAnsi" w:hAnsiTheme="majorHAnsi"/>
          <w:sz w:val="24"/>
          <w:szCs w:val="24"/>
        </w:rPr>
        <w:t xml:space="preserve"> edukacyjnych i postępach w tym w zakresie,</w:t>
      </w:r>
    </w:p>
    <w:p w:rsidR="00DC0DD6" w:rsidRDefault="00DC0DD6" w:rsidP="00DC0DD6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Pr="00C26F63">
        <w:rPr>
          <w:rFonts w:asciiTheme="majorHAnsi" w:hAnsiTheme="majorHAnsi"/>
          <w:sz w:val="24"/>
          <w:szCs w:val="24"/>
        </w:rPr>
        <w:t xml:space="preserve"> pomoc uczniowi w samodzielnym planowaniu swojego rozwoju,</w:t>
      </w:r>
    </w:p>
    <w:p w:rsidR="00DC0DD6" w:rsidRDefault="00DC0DD6" w:rsidP="00DC0DD6">
      <w:pPr>
        <w:spacing w:after="0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 </w:t>
      </w:r>
      <w:r w:rsidRPr="00C26F63">
        <w:rPr>
          <w:rFonts w:asciiTheme="majorHAnsi" w:hAnsiTheme="majorHAnsi"/>
          <w:sz w:val="24"/>
          <w:szCs w:val="24"/>
        </w:rPr>
        <w:t xml:space="preserve"> motywowanie ucznia do dalszej pracy,</w:t>
      </w:r>
    </w:p>
    <w:p w:rsidR="00DC0DD6" w:rsidRPr="00C26F63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 </w:t>
      </w:r>
      <w:r w:rsidRPr="00C26F63">
        <w:rPr>
          <w:rFonts w:asciiTheme="majorHAnsi" w:hAnsiTheme="majorHAnsi"/>
          <w:sz w:val="24"/>
          <w:szCs w:val="24"/>
        </w:rPr>
        <w:t xml:space="preserve">dostarczenie rodzicom (prawnym opiekunom) i nauczycielom informacji o </w:t>
      </w:r>
      <w:r>
        <w:rPr>
          <w:rFonts w:asciiTheme="majorHAnsi" w:hAnsiTheme="majorHAnsi"/>
          <w:sz w:val="24"/>
          <w:szCs w:val="24"/>
        </w:rPr>
        <w:t>p</w:t>
      </w:r>
      <w:r w:rsidRPr="00C26F63">
        <w:rPr>
          <w:rFonts w:asciiTheme="majorHAnsi" w:hAnsiTheme="majorHAnsi"/>
          <w:sz w:val="24"/>
          <w:szCs w:val="24"/>
        </w:rPr>
        <w:t>ostępach, trudnościach w nauce, zachowaniu i specjalnych uzdolnieniach ucznia,</w:t>
      </w:r>
    </w:p>
    <w:p w:rsidR="00DC0DD6" w:rsidRPr="00C26F63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</w:t>
      </w:r>
      <w:r w:rsidRPr="00C26F63">
        <w:rPr>
          <w:rFonts w:asciiTheme="majorHAnsi" w:hAnsiTheme="majorHAnsi"/>
          <w:sz w:val="24"/>
          <w:szCs w:val="24"/>
        </w:rPr>
        <w:t xml:space="preserve"> umożliwienie nauczycielom doskonalenia organizacji i metod pracy dydaktyczno –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6F63">
        <w:rPr>
          <w:rFonts w:asciiTheme="majorHAnsi" w:hAnsiTheme="majorHAnsi"/>
          <w:sz w:val="24"/>
          <w:szCs w:val="24"/>
        </w:rPr>
        <w:t>wychowawczej.</w:t>
      </w:r>
    </w:p>
    <w:p w:rsidR="00DC0DD6" w:rsidRPr="00C26F63" w:rsidRDefault="00DC0DD6" w:rsidP="00DC0DD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2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1. Ocenianie wewnątrzszkolne w Szkole Podstawowej nr 8 obejmuje:</w:t>
      </w:r>
    </w:p>
    <w:p w:rsidR="00DC0DD6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a) formułowanie przez nauczycieli wymagań edukacyjnych, niezbędnych do uzyskania poszczególnych śródrocznych i</w:t>
      </w:r>
      <w:r>
        <w:rPr>
          <w:rFonts w:asciiTheme="majorHAnsi" w:hAnsiTheme="majorHAnsi"/>
          <w:sz w:val="24"/>
          <w:szCs w:val="24"/>
        </w:rPr>
        <w:t xml:space="preserve"> rocznych ocen klasyfikacyjnych</w:t>
      </w:r>
      <w:r w:rsidRPr="00C26F63">
        <w:rPr>
          <w:rFonts w:asciiTheme="majorHAnsi" w:hAnsiTheme="majorHAnsi"/>
          <w:sz w:val="24"/>
          <w:szCs w:val="24"/>
        </w:rPr>
        <w:t xml:space="preserve"> z zajęć edukacyjnych oraz informowanie o nich uczniów i rodziców (prawnych opiekunów),</w:t>
      </w:r>
    </w:p>
    <w:p w:rsidR="00DC0DD6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Pr="00C26F63">
        <w:rPr>
          <w:rFonts w:asciiTheme="majorHAnsi" w:hAnsiTheme="majorHAnsi"/>
          <w:sz w:val="24"/>
          <w:szCs w:val="24"/>
        </w:rPr>
        <w:t>bieżące ocenianie uczniów,</w:t>
      </w:r>
    </w:p>
    <w:p w:rsidR="00DC0DD6" w:rsidRPr="00C26F63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Pr="00C26F63">
        <w:rPr>
          <w:rFonts w:asciiTheme="majorHAnsi" w:hAnsiTheme="majorHAnsi"/>
          <w:sz w:val="24"/>
          <w:szCs w:val="24"/>
        </w:rPr>
        <w:t xml:space="preserve"> śródroczne klasyfikowanie uczniów z obowiązkowych zajęć edukacyjnych oraz </w:t>
      </w:r>
    </w:p>
    <w:p w:rsidR="00DC0DD6" w:rsidRPr="00C26F63" w:rsidRDefault="00DC0DD6" w:rsidP="00DC0DD6">
      <w:pPr>
        <w:spacing w:after="0"/>
        <w:ind w:left="567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C26F63">
        <w:rPr>
          <w:rFonts w:asciiTheme="majorHAnsi" w:hAnsiTheme="majorHAnsi"/>
          <w:sz w:val="24"/>
          <w:szCs w:val="24"/>
        </w:rPr>
        <w:t>śródroczne oceny klasyfikacyjne zachowania wg skali i w formie przyjętej  w  szkole,</w:t>
      </w:r>
    </w:p>
    <w:p w:rsidR="00DC0DD6" w:rsidRPr="00C26F63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d) ustalanie ocen klasyfikacyjnych na koniec roku szkolnego (tak zwane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6F63">
        <w:rPr>
          <w:rFonts w:asciiTheme="majorHAnsi" w:hAnsiTheme="majorHAnsi"/>
          <w:sz w:val="24"/>
          <w:szCs w:val="24"/>
        </w:rPr>
        <w:t>klasyfikowanie roczne) oraz zaliczanie niektórych zajęć edukacyjnych,</w:t>
      </w:r>
    </w:p>
    <w:p w:rsidR="00DC0DD6" w:rsidRPr="00C26F63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e) </w:t>
      </w:r>
      <w:r w:rsidRPr="00C26F63">
        <w:rPr>
          <w:rFonts w:asciiTheme="majorHAnsi" w:hAnsiTheme="majorHAnsi"/>
          <w:sz w:val="24"/>
          <w:szCs w:val="24"/>
        </w:rPr>
        <w:t xml:space="preserve"> ustalenie warunków i trybu uzyskania wyższych</w:t>
      </w:r>
      <w:r>
        <w:rPr>
          <w:rFonts w:asciiTheme="majorHAnsi" w:hAnsiTheme="majorHAnsi"/>
          <w:sz w:val="24"/>
          <w:szCs w:val="24"/>
        </w:rPr>
        <w:t xml:space="preserve"> niż przewidywane rocznych ocen  </w:t>
      </w:r>
      <w:r w:rsidRPr="00C26F63">
        <w:rPr>
          <w:rFonts w:asciiTheme="majorHAnsi" w:hAnsiTheme="majorHAnsi"/>
          <w:sz w:val="24"/>
          <w:szCs w:val="24"/>
        </w:rPr>
        <w:t>klasyfikacyjnych z obowiązkowych zajęć edukacyjnych,</w:t>
      </w:r>
    </w:p>
    <w:p w:rsidR="00DC0DD6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C26F63">
        <w:rPr>
          <w:rFonts w:asciiTheme="majorHAnsi" w:hAnsiTheme="majorHAnsi"/>
          <w:sz w:val="24"/>
          <w:szCs w:val="24"/>
        </w:rPr>
        <w:t>f) ustalenie warunków i trybu uzyskania wyższej</w:t>
      </w:r>
      <w:r>
        <w:rPr>
          <w:rFonts w:asciiTheme="majorHAnsi" w:hAnsiTheme="majorHAnsi"/>
          <w:sz w:val="24"/>
          <w:szCs w:val="24"/>
        </w:rPr>
        <w:t xml:space="preserve"> niż przewidywana rocznej oceny</w:t>
      </w:r>
    </w:p>
    <w:p w:rsidR="00DC0DD6" w:rsidRDefault="00DC0DD6" w:rsidP="00DC0DD6">
      <w:pPr>
        <w:spacing w:after="0"/>
        <w:ind w:left="567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klasyfikacyjnej zachowania,</w:t>
      </w:r>
    </w:p>
    <w:p w:rsidR="00DC0DD6" w:rsidRPr="00C26F63" w:rsidRDefault="00DC0DD6" w:rsidP="00DC0DD6">
      <w:pPr>
        <w:spacing w:after="0"/>
        <w:ind w:left="284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g) przeprowadzanie egzaminów klasyfikacyjnych,</w:t>
      </w:r>
    </w:p>
    <w:p w:rsidR="00DC0DD6" w:rsidRPr="00C26F63" w:rsidRDefault="00DC0DD6" w:rsidP="00DC0DD6">
      <w:pPr>
        <w:spacing w:after="0"/>
        <w:ind w:firstLine="284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h) przeprowadzanie egzaminów poprawkowych,</w:t>
      </w:r>
    </w:p>
    <w:p w:rsidR="00DC0DD6" w:rsidRPr="00C26F63" w:rsidRDefault="00DC0DD6" w:rsidP="00DC0DD6">
      <w:pPr>
        <w:spacing w:after="0"/>
        <w:ind w:left="708" w:hanging="424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i)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6F63">
        <w:rPr>
          <w:rFonts w:asciiTheme="majorHAnsi" w:hAnsiTheme="majorHAnsi"/>
          <w:sz w:val="24"/>
          <w:szCs w:val="24"/>
        </w:rPr>
        <w:t xml:space="preserve"> ustalenie warunków i sposobu przekazywania rodzicom (prawnym opiekunom) </w:t>
      </w:r>
    </w:p>
    <w:p w:rsidR="00DC0DD6" w:rsidRPr="00C26F63" w:rsidRDefault="00DC0DD6" w:rsidP="00DC0DD6">
      <w:pPr>
        <w:spacing w:after="0"/>
        <w:ind w:left="567" w:hanging="283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informacji o postępach i trudnościach ucznia w nauce.</w:t>
      </w: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2. Niniejsze zasady nie dotyczą oceniania z religii (etyki).</w:t>
      </w: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3</w:t>
      </w:r>
    </w:p>
    <w:p w:rsidR="00DC0DD6" w:rsidRPr="00263B9D" w:rsidRDefault="00DC0DD6" w:rsidP="00DC0DD6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>Nauczyciele Szkoły Podstawowej nr 8 na początku  każdego roku szkolnego informują uczniów do 30 września oraz rodziców (prawnych opiekunów) na pierwszym  zebraniu z rodzicami o:</w:t>
      </w:r>
    </w:p>
    <w:p w:rsidR="00DC0DD6" w:rsidRDefault="00DC0DD6" w:rsidP="00DC0DD6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 xml:space="preserve"> wymaganiach edukacyjnych, wynikających z realizowanego przez siebie programu nauczania,</w:t>
      </w:r>
    </w:p>
    <w:p w:rsidR="00DC0DD6" w:rsidRDefault="00DC0DD6" w:rsidP="00DC0DD6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 xml:space="preserve"> sposobach sprawdzania osiągnięć edukacyjnych uczniów,</w:t>
      </w:r>
    </w:p>
    <w:p w:rsidR="00DC0DD6" w:rsidRPr="00263B9D" w:rsidRDefault="00DC0DD6" w:rsidP="00DC0DD6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 xml:space="preserve"> warunkach i trybie uzyskania wyższej niż przewidywana rocznej oceny  klasyfikacyjnej z obowiązkowych zajęć edukacyjnych.</w:t>
      </w:r>
    </w:p>
    <w:p w:rsidR="00DC0DD6" w:rsidRDefault="00DC0DD6" w:rsidP="00DC0DD6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 xml:space="preserve"> Wychowawcy klas w tym samym terminie informują uczniów oraz rodziców (prawnych opiekunów) o warunkach i sposobie oraz kryteriach oceniania zachowania, warunkach i trybie uzyskania wyższej niż przewidywana rocznej oceny klasyfikacyjnej zachowania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3B9D">
        <w:rPr>
          <w:rFonts w:asciiTheme="majorHAnsi" w:hAnsiTheme="majorHAnsi"/>
          <w:sz w:val="24"/>
          <w:szCs w:val="24"/>
        </w:rPr>
        <w:t>oraz o skutkach ustalenia uczniowi nagannej rocznej oceny klasyfikacyjnej zachowania.</w:t>
      </w:r>
    </w:p>
    <w:p w:rsidR="00DC0DD6" w:rsidRDefault="00DC0DD6" w:rsidP="00DC0DD6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>Nauczyciele potwierdzają to zapisem w dzienniku lekcyjnym.</w:t>
      </w:r>
    </w:p>
    <w:p w:rsidR="00DC0DD6" w:rsidRPr="00263B9D" w:rsidRDefault="00DC0DD6" w:rsidP="00DC0DD6">
      <w:pPr>
        <w:pStyle w:val="Akapitzlist"/>
        <w:numPr>
          <w:ilvl w:val="0"/>
          <w:numId w:val="4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>Przepisy Szkolnego Systemu Oceniania są nadrzędne względem przedmiotowych.</w:t>
      </w: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4</w:t>
      </w:r>
    </w:p>
    <w:p w:rsidR="00DC0DD6" w:rsidRPr="00263B9D" w:rsidRDefault="00DC0DD6" w:rsidP="00DC0DD6">
      <w:pPr>
        <w:pStyle w:val="Akapitzlist"/>
        <w:numPr>
          <w:ilvl w:val="0"/>
          <w:numId w:val="6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 xml:space="preserve">Nauczyciele Szkoły Podstawowej nr 8, na podstawie opinii poradni psychologiczno </w:t>
      </w:r>
      <w:r>
        <w:rPr>
          <w:rFonts w:asciiTheme="majorHAnsi" w:hAnsiTheme="majorHAnsi"/>
          <w:sz w:val="24"/>
          <w:szCs w:val="24"/>
        </w:rPr>
        <w:t xml:space="preserve">- </w:t>
      </w:r>
      <w:r w:rsidRPr="00263B9D">
        <w:rPr>
          <w:rFonts w:asciiTheme="majorHAnsi" w:hAnsiTheme="majorHAnsi"/>
          <w:sz w:val="24"/>
          <w:szCs w:val="24"/>
        </w:rPr>
        <w:t>pedagogicznej, w tym poradni specjalistycznej będą stwarzać odpowiednie warunki pracy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3B9D">
        <w:rPr>
          <w:rFonts w:asciiTheme="majorHAnsi" w:hAnsiTheme="majorHAnsi"/>
          <w:sz w:val="24"/>
          <w:szCs w:val="24"/>
        </w:rPr>
        <w:t xml:space="preserve">dzieciom, mającym specjalne potrzeby edukacyjne oraz specyficzne trudności </w:t>
      </w:r>
    </w:p>
    <w:p w:rsidR="00DC0DD6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w uczeniu się.</w:t>
      </w:r>
    </w:p>
    <w:p w:rsidR="00DC0DD6" w:rsidRPr="00263B9D" w:rsidRDefault="00DC0DD6" w:rsidP="00DC0DD6">
      <w:pPr>
        <w:pStyle w:val="Akapitzlist"/>
        <w:numPr>
          <w:ilvl w:val="0"/>
          <w:numId w:val="6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 xml:space="preserve">Przy ustalaniu oceny z wychowania fizycznego, techniki, plastyki i muzyki, techniki 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nauczyciele Szkoły Podstawowej nr 8 będą brali pod uwagę wysiłek wkładany przez </w:t>
      </w:r>
    </w:p>
    <w:p w:rsidR="00DC0DD6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uczniów w wywiązywanie się z obowiązków, wynikających ze specyfiki tych zajęć.</w:t>
      </w:r>
    </w:p>
    <w:p w:rsidR="00DC0DD6" w:rsidRPr="00263B9D" w:rsidRDefault="00DC0DD6" w:rsidP="00DC0DD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sz w:val="24"/>
          <w:szCs w:val="24"/>
        </w:rPr>
        <w:t xml:space="preserve">W uzasadnionych przypadkach dyrektor szkoły, opierając się na opinii lekarza, może 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zwolnić ucznia na czas określony w tej opinii z zajęć z wychowania fizycznego, zajęć 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komputerowych oraz informatyki. W przypadku zwolnienia ucznia z tych zajęć 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w dokumentacji przebiegu nauczania zamiast oceny klasyfikacyjnej wpisuje się słowo 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„zwolniony" albo „zwolniona".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lastRenderedPageBreak/>
        <w:t>BIEŻĄCE OCENIANIE OSIĄGNIĘĆ EDUKACYJNYCH UCZNIÓW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5</w:t>
      </w:r>
    </w:p>
    <w:p w:rsidR="00DC0DD6" w:rsidRPr="00BA4004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263B9D">
        <w:rPr>
          <w:rFonts w:asciiTheme="majorHAnsi" w:hAnsiTheme="majorHAnsi"/>
          <w:b/>
          <w:sz w:val="24"/>
          <w:szCs w:val="24"/>
        </w:rPr>
        <w:t>W klasach IV-VI</w:t>
      </w:r>
      <w:r w:rsidRPr="00263B9D">
        <w:rPr>
          <w:rFonts w:asciiTheme="majorHAnsi" w:hAnsiTheme="majorHAnsi"/>
          <w:sz w:val="24"/>
          <w:szCs w:val="24"/>
        </w:rPr>
        <w:t xml:space="preserve"> bieżące ocenianie uczniów przeprowadzane jest systematycznie w ciągu całego roku</w:t>
      </w:r>
      <w:r>
        <w:rPr>
          <w:rFonts w:asciiTheme="majorHAnsi" w:hAnsiTheme="majorHAnsi"/>
          <w:sz w:val="24"/>
          <w:szCs w:val="24"/>
        </w:rPr>
        <w:t xml:space="preserve"> </w:t>
      </w:r>
      <w:r w:rsidRPr="00BA4004">
        <w:rPr>
          <w:rFonts w:asciiTheme="majorHAnsi" w:hAnsiTheme="majorHAnsi"/>
          <w:sz w:val="24"/>
          <w:szCs w:val="24"/>
        </w:rPr>
        <w:t>szkolnego na podstawie:</w:t>
      </w:r>
    </w:p>
    <w:p w:rsidR="00DC0DD6" w:rsidRPr="00BA4004" w:rsidRDefault="00DC0DD6" w:rsidP="00DC0DD6">
      <w:pPr>
        <w:pStyle w:val="Akapitzlist"/>
        <w:numPr>
          <w:ilvl w:val="0"/>
          <w:numId w:val="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ustnych odpowiedzi ucznia, formułowanych w związku z bieżącym odpytywaniem, </w:t>
      </w:r>
      <w:r w:rsidRPr="00C26F63">
        <w:rPr>
          <w:rFonts w:asciiTheme="majorHAnsi" w:hAnsiTheme="majorHAnsi"/>
          <w:sz w:val="24"/>
          <w:szCs w:val="24"/>
        </w:rPr>
        <w:t>ustnych odpowiedzi ucznia, wynikających z jego aktywności w procesie nauczania,</w:t>
      </w:r>
    </w:p>
    <w:p w:rsidR="00DC0DD6" w:rsidRDefault="00DC0DD6" w:rsidP="00DC0DD6">
      <w:pPr>
        <w:pStyle w:val="Akapitzlist"/>
        <w:numPr>
          <w:ilvl w:val="0"/>
          <w:numId w:val="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pisemnych odpowiedzi ucznia,</w:t>
      </w:r>
    </w:p>
    <w:p w:rsidR="00DC0DD6" w:rsidRDefault="00DC0DD6" w:rsidP="00DC0DD6">
      <w:pPr>
        <w:pStyle w:val="Akapitzlist"/>
        <w:numPr>
          <w:ilvl w:val="0"/>
          <w:numId w:val="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odrabiania przez ucznia prac domowych,</w:t>
      </w:r>
    </w:p>
    <w:p w:rsidR="00DC0DD6" w:rsidRDefault="00DC0DD6" w:rsidP="00DC0DD6">
      <w:pPr>
        <w:pStyle w:val="Akapitzlist"/>
        <w:numPr>
          <w:ilvl w:val="0"/>
          <w:numId w:val="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wykonania przez ucznia zadań praktycznych, wynikających ze specyfiki przedmiotu,</w:t>
      </w:r>
    </w:p>
    <w:p w:rsidR="00DC0DD6" w:rsidRPr="00BA4004" w:rsidRDefault="00DC0DD6" w:rsidP="00DC0DD6">
      <w:pPr>
        <w:pStyle w:val="Akapitzlist"/>
        <w:numPr>
          <w:ilvl w:val="0"/>
          <w:numId w:val="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innych osiągnięć, zbieżnych ze specyfiką zajęć edukacyjnych.</w:t>
      </w: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Nauczyciel, odpytując ucznia, powinien uwzględniać wypadki losowe, wpływające na  aktualną dyspozycyjność ucznia do odpowiedzi.</w:t>
      </w:r>
    </w:p>
    <w:p w:rsidR="00DC0DD6" w:rsidRPr="00BA4004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Pisemnych odpowiedzi udziela uczeń uczestnicząc w:</w:t>
      </w:r>
    </w:p>
    <w:p w:rsidR="00DC0DD6" w:rsidRDefault="00DC0DD6" w:rsidP="00DC0DD6">
      <w:pPr>
        <w:pStyle w:val="Akapitzlist"/>
        <w:numPr>
          <w:ilvl w:val="0"/>
          <w:numId w:val="9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pracach klasowych organizowanych w celu podsumowania realizacji działu  programowego i trwających co najmniej jedną godzinę lekcyjną,</w:t>
      </w:r>
    </w:p>
    <w:p w:rsidR="00DC0DD6" w:rsidRDefault="00DC0DD6" w:rsidP="00DC0DD6">
      <w:pPr>
        <w:pStyle w:val="Akapitzlist"/>
        <w:numPr>
          <w:ilvl w:val="0"/>
          <w:numId w:val="9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pisemnych sprawdzianach wiadomości obejmujących określony fragment działu  programowego, organizowanych w czasie nie dłuższym niż jednej godziny lekcyjnej,</w:t>
      </w:r>
    </w:p>
    <w:p w:rsidR="00DC0DD6" w:rsidRPr="00BA4004" w:rsidRDefault="00DC0DD6" w:rsidP="00DC0DD6">
      <w:pPr>
        <w:pStyle w:val="Akapitzlist"/>
        <w:numPr>
          <w:ilvl w:val="0"/>
          <w:numId w:val="9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„kartkówkach" obejmujących tematykę ostatnio omawianego zagadnienia.</w:t>
      </w: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Termin i zakres pracy klasowej powinien być podany uczniom co najmniej z tygodniowym wyprzedzeniem i poprzedzony wpisem do dziennika.</w:t>
      </w: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Termin sprawdzianu powinien być podany uczniom z trzydniowym wyprzedzeniem.</w:t>
      </w: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Ustalenia ustępu 3 nie dotyczą „kartkówek", które mogą być organizowane bez zapowiadania.</w:t>
      </w:r>
    </w:p>
    <w:p w:rsidR="00DC0DD6" w:rsidRPr="00BA4004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Terminy oddawania sprawdzonych prac pisemnych:</w:t>
      </w:r>
    </w:p>
    <w:p w:rsidR="00DC0DD6" w:rsidRDefault="00DC0DD6" w:rsidP="00DC0DD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prace klasowe do dwóch tygodni roboczych,</w:t>
      </w:r>
    </w:p>
    <w:p w:rsidR="00DC0DD6" w:rsidRDefault="00DC0DD6" w:rsidP="00DC0DD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sprawdziany i kartkówki do jednego tygodnia roboczego,</w:t>
      </w:r>
    </w:p>
    <w:p w:rsidR="00DC0DD6" w:rsidRPr="00BA4004" w:rsidRDefault="00DC0DD6" w:rsidP="00DC0DD6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>jeżeli terminy wymienione w podpunktach 1) i 2) nie zostaną przez nauczyciela dotrzymane, to uczeń ma prawo zdecydować o wpisaniu lub niewpisaniu  otrzymanej oceny.</w:t>
      </w:r>
    </w:p>
    <w:p w:rsidR="00DC0DD6" w:rsidRPr="00BA4004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Liczba prac pisemnych:</w:t>
      </w:r>
    </w:p>
    <w:p w:rsidR="00DC0DD6" w:rsidRDefault="00DC0DD6" w:rsidP="00DC0DD6">
      <w:pPr>
        <w:pStyle w:val="Akapitzlist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w ciągu dnia może się odbyć jedna praca klasowa albo jeden sprawdzian  wiadomości,</w:t>
      </w:r>
    </w:p>
    <w:p w:rsidR="00DC0DD6" w:rsidRPr="00BA4004" w:rsidRDefault="00DC0DD6" w:rsidP="00DC0DD6">
      <w:pPr>
        <w:pStyle w:val="Akapitzlist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w ciągu tygodnia mogą odbyć się co najwyżej trzy formy sprawdzania wiadomości,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BA4004">
        <w:rPr>
          <w:rFonts w:asciiTheme="majorHAnsi" w:hAnsiTheme="majorHAnsi"/>
          <w:sz w:val="24"/>
          <w:szCs w:val="24"/>
        </w:rPr>
        <w:t>wymienione w podpunkcie pierwszym.</w:t>
      </w: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BA4004">
        <w:rPr>
          <w:rFonts w:asciiTheme="majorHAnsi" w:hAnsiTheme="majorHAnsi"/>
          <w:sz w:val="24"/>
          <w:szCs w:val="24"/>
        </w:rPr>
        <w:t xml:space="preserve"> Oceny są jawne dla ucznia i jego rodziców, sprawd</w:t>
      </w:r>
      <w:r>
        <w:rPr>
          <w:rFonts w:asciiTheme="majorHAnsi" w:hAnsiTheme="majorHAnsi"/>
          <w:sz w:val="24"/>
          <w:szCs w:val="24"/>
        </w:rPr>
        <w:t xml:space="preserve">zone i ocenione prace kontrolne </w:t>
      </w:r>
      <w:r w:rsidRPr="00BA4004">
        <w:rPr>
          <w:rFonts w:asciiTheme="majorHAnsi" w:hAnsiTheme="majorHAnsi"/>
          <w:sz w:val="24"/>
          <w:szCs w:val="24"/>
        </w:rPr>
        <w:t>(prace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0A1150">
        <w:rPr>
          <w:rFonts w:asciiTheme="majorHAnsi" w:hAnsiTheme="majorHAnsi"/>
          <w:sz w:val="24"/>
          <w:szCs w:val="24"/>
        </w:rPr>
        <w:t>klasowe) są przekazywane do wglądu rodziców, prawnych opiekunów;</w:t>
      </w:r>
      <w:r>
        <w:rPr>
          <w:rFonts w:asciiTheme="majorHAnsi" w:hAnsiTheme="majorHAnsi"/>
          <w:sz w:val="24"/>
          <w:szCs w:val="24"/>
        </w:rPr>
        <w:t xml:space="preserve"> uczeń </w:t>
      </w:r>
      <w:r w:rsidRPr="000A1150">
        <w:rPr>
          <w:rFonts w:asciiTheme="majorHAnsi" w:hAnsiTheme="majorHAnsi"/>
          <w:sz w:val="24"/>
          <w:szCs w:val="24"/>
        </w:rPr>
        <w:t>ma</w:t>
      </w:r>
      <w:r>
        <w:rPr>
          <w:rFonts w:asciiTheme="majorHAnsi" w:hAnsiTheme="majorHAnsi"/>
          <w:sz w:val="24"/>
          <w:szCs w:val="24"/>
        </w:rPr>
        <w:t xml:space="preserve"> </w:t>
      </w:r>
      <w:r w:rsidRPr="000A1150">
        <w:rPr>
          <w:rFonts w:asciiTheme="majorHAnsi" w:hAnsiTheme="majorHAnsi"/>
          <w:sz w:val="24"/>
          <w:szCs w:val="24"/>
        </w:rPr>
        <w:t>obowiązek zwrócić je nauczycielowi z podpisem rod</w:t>
      </w:r>
      <w:r>
        <w:rPr>
          <w:rFonts w:asciiTheme="majorHAnsi" w:hAnsiTheme="majorHAnsi"/>
          <w:sz w:val="24"/>
          <w:szCs w:val="24"/>
        </w:rPr>
        <w:t xml:space="preserve">zica w uzgodnionym przez </w:t>
      </w:r>
      <w:r w:rsidRPr="000A1150">
        <w:rPr>
          <w:rFonts w:asciiTheme="majorHAnsi" w:hAnsiTheme="majorHAnsi"/>
          <w:sz w:val="24"/>
          <w:szCs w:val="24"/>
        </w:rPr>
        <w:t xml:space="preserve">nauczyciela terminie. </w:t>
      </w:r>
    </w:p>
    <w:p w:rsidR="00DC0DD6" w:rsidRPr="00B84AC2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Uczeń ma prawo poprawy wyników dla niego niekorzystnych:</w:t>
      </w:r>
    </w:p>
    <w:p w:rsidR="00DC0DD6" w:rsidRDefault="00DC0DD6" w:rsidP="00DC0DD6">
      <w:pPr>
        <w:pStyle w:val="Akapitzlist"/>
        <w:numPr>
          <w:ilvl w:val="0"/>
          <w:numId w:val="12"/>
        </w:numPr>
        <w:spacing w:after="0"/>
        <w:ind w:left="709" w:hanging="283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lastRenderedPageBreak/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Pr="00B84AC2">
        <w:rPr>
          <w:rFonts w:asciiTheme="majorHAnsi" w:hAnsiTheme="majorHAnsi"/>
          <w:sz w:val="24"/>
          <w:szCs w:val="24"/>
        </w:rPr>
        <w:t>czeń, który otrzymał ocenę niedostateczną, powinien ją poprawić w terminie wyznaczonym przez nauczyciela</w:t>
      </w:r>
      <w:r>
        <w:rPr>
          <w:rFonts w:asciiTheme="majorHAnsi" w:hAnsiTheme="majorHAnsi"/>
          <w:sz w:val="24"/>
          <w:szCs w:val="24"/>
        </w:rPr>
        <w:t>,</w:t>
      </w:r>
    </w:p>
    <w:p w:rsidR="00DC0DD6" w:rsidRDefault="00DC0DD6" w:rsidP="00DC0DD6">
      <w:pPr>
        <w:pStyle w:val="Akapitzlist"/>
        <w:numPr>
          <w:ilvl w:val="0"/>
          <w:numId w:val="12"/>
        </w:numPr>
        <w:spacing w:after="0"/>
        <w:ind w:left="709" w:hanging="283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ocenę z danej pracy można</w:t>
      </w:r>
      <w:r>
        <w:rPr>
          <w:rFonts w:asciiTheme="majorHAnsi" w:hAnsiTheme="majorHAnsi"/>
          <w:sz w:val="24"/>
          <w:szCs w:val="24"/>
        </w:rPr>
        <w:t xml:space="preserve"> poprawić tylko raz,</w:t>
      </w:r>
    </w:p>
    <w:p w:rsidR="00DC0DD6" w:rsidRDefault="00DC0DD6" w:rsidP="00DC0DD6">
      <w:pPr>
        <w:pStyle w:val="Akapitzlist"/>
        <w:numPr>
          <w:ilvl w:val="0"/>
          <w:numId w:val="12"/>
        </w:numPr>
        <w:spacing w:after="0"/>
        <w:ind w:left="709" w:hanging="283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 jeżeli uczeń nie przystąpi w wyznaczonym terminie do poprawy bez  usprawiedliwienia, traci prawo poprawy oceny</w:t>
      </w:r>
      <w:r>
        <w:rPr>
          <w:rFonts w:asciiTheme="majorHAnsi" w:hAnsiTheme="majorHAnsi"/>
          <w:sz w:val="24"/>
          <w:szCs w:val="24"/>
        </w:rPr>
        <w:t>,</w:t>
      </w:r>
    </w:p>
    <w:p w:rsidR="00DC0DD6" w:rsidRDefault="00DC0DD6" w:rsidP="00DC0DD6">
      <w:pPr>
        <w:pStyle w:val="Akapitzlist"/>
        <w:numPr>
          <w:ilvl w:val="0"/>
          <w:numId w:val="12"/>
        </w:numPr>
        <w:spacing w:after="0"/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B84AC2">
        <w:rPr>
          <w:rFonts w:asciiTheme="majorHAnsi" w:hAnsiTheme="majorHAnsi"/>
          <w:sz w:val="24"/>
          <w:szCs w:val="24"/>
        </w:rPr>
        <w:t xml:space="preserve"> przypadku poprawy do dz</w:t>
      </w:r>
      <w:r>
        <w:rPr>
          <w:rFonts w:asciiTheme="majorHAnsi" w:hAnsiTheme="majorHAnsi"/>
          <w:sz w:val="24"/>
          <w:szCs w:val="24"/>
        </w:rPr>
        <w:t>iennika wpisywane są obie oceny,</w:t>
      </w:r>
    </w:p>
    <w:p w:rsidR="00DC0DD6" w:rsidRPr="00B84AC2" w:rsidRDefault="00DC0DD6" w:rsidP="00DC0DD6">
      <w:pPr>
        <w:pStyle w:val="Akapitzlist"/>
        <w:numPr>
          <w:ilvl w:val="0"/>
          <w:numId w:val="12"/>
        </w:numPr>
        <w:spacing w:after="0"/>
        <w:ind w:left="709" w:hanging="2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Pr="00B84AC2">
        <w:rPr>
          <w:rFonts w:asciiTheme="majorHAnsi" w:hAnsiTheme="majorHAnsi"/>
          <w:sz w:val="24"/>
          <w:szCs w:val="24"/>
        </w:rPr>
        <w:t>czeń może poprawiać oceny otrzymane za inne formy sprawdzania wiadomości  w czasie i na zasadach określonych w Przedmiotowym Systemie Oceniania.</w:t>
      </w: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Uczeń, który z przyczyn losowych nie był obecny na sprawdzianie, ma prawo do napisania go w możliwie najszybszym terminie, ustalonym z nauczycielem.</w:t>
      </w:r>
    </w:p>
    <w:p w:rsidR="00DC0DD6" w:rsidRPr="00B84AC2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 Uczeń, który z przyczyn nieusprawiedliwionych nie był obecny na pracy klasowej powinien napisać ją w możliwie najszybszym terminie, ustalonym z nauczycielem.</w:t>
      </w:r>
    </w:p>
    <w:p w:rsidR="00DC0DD6" w:rsidRPr="00B84AC2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W klasach I – III oceny bieżące oraz śródroczne i roczne oceny klasyfikacyjne z zajęć obowiązkowych i dodatkowych są ocenami opisowymi. Ocena opisowa uwzględnia:</w:t>
      </w:r>
    </w:p>
    <w:p w:rsidR="00DC0DD6" w:rsidRPr="00B84AC2" w:rsidRDefault="00DC0DD6" w:rsidP="00DC0DD6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zaangażowanie i włożony wysiłek ucznia w pracę,</w:t>
      </w:r>
    </w:p>
    <w:p w:rsidR="00DC0DD6" w:rsidRDefault="00DC0DD6" w:rsidP="00DC0DD6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 postępy w zakresie wiadomości i umiejętności uzyskanych przez ucznia,</w:t>
      </w:r>
    </w:p>
    <w:p w:rsidR="00DC0DD6" w:rsidRDefault="00DC0DD6" w:rsidP="00DC0DD6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predyspozycje, możliwości i osobowość ucznia,</w:t>
      </w:r>
    </w:p>
    <w:p w:rsidR="00DC0DD6" w:rsidRDefault="00DC0DD6" w:rsidP="00DC0DD6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aktywność ucznia podczas zajęć,</w:t>
      </w:r>
    </w:p>
    <w:p w:rsidR="00DC0DD6" w:rsidRDefault="00DC0DD6" w:rsidP="00DC0DD6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propozycję działań w pokonywaniu trudności,</w:t>
      </w:r>
    </w:p>
    <w:p w:rsidR="00DC0DD6" w:rsidRPr="00B84AC2" w:rsidRDefault="00DC0DD6" w:rsidP="00DC0DD6">
      <w:pPr>
        <w:pStyle w:val="Akapitzlist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>zachowanie ucznia</w:t>
      </w:r>
      <w:r w:rsidRPr="00B84AC2">
        <w:rPr>
          <w:rFonts w:asciiTheme="majorHAnsi" w:hAnsiTheme="majorHAnsi"/>
          <w:b/>
          <w:sz w:val="24"/>
          <w:szCs w:val="24"/>
        </w:rPr>
        <w:t>.</w:t>
      </w: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Oceny bieżące ustala nauczyciel za pomocą oceny słownej i zapisu literowego dla określenia poziomu. </w:t>
      </w:r>
    </w:p>
    <w:p w:rsidR="00DC0DD6" w:rsidRPr="00B84AC2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 W odniesieniu do wszystkich edukacji obowiązujących na I etapie kształcenia przyjęto następującą skalę bieżącego oceniania wiadomości i umiejętności uczniów klas I – III: </w:t>
      </w:r>
    </w:p>
    <w:p w:rsidR="00DC0DD6" w:rsidRPr="00B84AC2" w:rsidRDefault="00DC0DD6" w:rsidP="00DC0DD6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poziomy dotyczące prac pisemnych ucznia – sprawdziany, testy, karty pracy: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4644"/>
      </w:tblGrid>
      <w:tr w:rsidR="00DC0DD6" w:rsidRPr="00C26F63" w:rsidTr="00C3040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C0DD6" w:rsidRPr="00C26F63" w:rsidRDefault="00DC0DD6" w:rsidP="00C3040A">
            <w:pPr>
              <w:pStyle w:val="Default"/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C26F63">
              <w:rPr>
                <w:rFonts w:asciiTheme="majorHAnsi" w:hAnsiTheme="majorHAnsi" w:cs="Times New Roman"/>
                <w:b/>
              </w:rPr>
              <w:t>Poziom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C0DD6" w:rsidRPr="00C26F63" w:rsidRDefault="00DC0DD6" w:rsidP="00C3040A">
            <w:pPr>
              <w:pStyle w:val="Default"/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C26F63">
              <w:rPr>
                <w:rFonts w:asciiTheme="majorHAnsi" w:hAnsiTheme="majorHAnsi" w:cs="Times New Roman"/>
                <w:b/>
              </w:rPr>
              <w:t>Interpretacja punktowa</w:t>
            </w:r>
          </w:p>
        </w:tc>
      </w:tr>
      <w:tr w:rsidR="00DC0DD6" w:rsidRPr="00C26F63" w:rsidTr="00C3040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>Najwyższy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>100% poprawnie wykonanej pracy + zadanie dodatkowe wykraczające poza poziom wymagań programowych danej klasy</w:t>
            </w:r>
          </w:p>
        </w:tc>
      </w:tr>
      <w:tr w:rsidR="00DC0DD6" w:rsidRPr="00C26F63" w:rsidTr="00C3040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>Bardzo wysoki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 xml:space="preserve">100-91% poprawnie wykonanej pracy </w:t>
            </w:r>
          </w:p>
        </w:tc>
      </w:tr>
      <w:tr w:rsidR="00DC0DD6" w:rsidRPr="00C26F63" w:rsidTr="00C3040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>Wysoki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 xml:space="preserve">  90-76% poprawnie wykonanej pracy</w:t>
            </w:r>
          </w:p>
        </w:tc>
      </w:tr>
      <w:tr w:rsidR="00DC0DD6" w:rsidRPr="00C26F63" w:rsidTr="00C3040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>Średni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 xml:space="preserve">  75-51% poprawnie wykonanej pracy</w:t>
            </w:r>
          </w:p>
        </w:tc>
      </w:tr>
      <w:tr w:rsidR="00DC0DD6" w:rsidRPr="00C26F63" w:rsidTr="00C3040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>Niski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 xml:space="preserve">  50-31% poprawnie wykonanej pracy</w:t>
            </w:r>
          </w:p>
        </w:tc>
      </w:tr>
      <w:tr w:rsidR="00DC0DD6" w:rsidRPr="00C26F63" w:rsidTr="00C3040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>Bardzo niski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DD6" w:rsidRPr="00B84AC2" w:rsidRDefault="00DC0DD6" w:rsidP="00C3040A">
            <w:pPr>
              <w:pStyle w:val="Default"/>
              <w:spacing w:line="276" w:lineRule="auto"/>
              <w:rPr>
                <w:rFonts w:asciiTheme="majorHAnsi" w:hAnsiTheme="majorHAnsi" w:cs="Times New Roman"/>
              </w:rPr>
            </w:pPr>
            <w:r w:rsidRPr="00B84AC2">
              <w:rPr>
                <w:rFonts w:asciiTheme="majorHAnsi" w:hAnsiTheme="majorHAnsi" w:cs="Times New Roman"/>
              </w:rPr>
              <w:t xml:space="preserve">   30-0% poprawnie wykonanej pracy</w:t>
            </w:r>
          </w:p>
        </w:tc>
      </w:tr>
    </w:tbl>
    <w:p w:rsidR="00DC0DD6" w:rsidRPr="00C26F63" w:rsidRDefault="00DC0DD6" w:rsidP="00DC0DD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 Uczeń klasy trzeciej w drugim semestrze będzie otrzymywał oceny bieżące wyrażone stopniem, według skali obowiązującej w II etapie kształcenia. </w:t>
      </w:r>
    </w:p>
    <w:p w:rsidR="00DC0DD6" w:rsidRPr="00B84AC2" w:rsidRDefault="00DC0DD6" w:rsidP="00DC0DD6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B84AC2">
        <w:rPr>
          <w:rFonts w:asciiTheme="majorHAnsi" w:hAnsiTheme="majorHAnsi"/>
          <w:sz w:val="24"/>
          <w:szCs w:val="24"/>
        </w:rPr>
        <w:t xml:space="preserve"> Oceny bieżące oraz śródroczna i roczna ocena klasyfikacyjna z religii jest wyrażona stopniem zgodnie z obowiązującą od klasy czwartej skalą ocen.</w:t>
      </w:r>
    </w:p>
    <w:p w:rsidR="00DC0DD6" w:rsidRPr="00C26F63" w:rsidRDefault="00DC0DD6" w:rsidP="00DC0DD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lastRenderedPageBreak/>
        <w:t>§ 6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4678B2" w:rsidRDefault="00DC0DD6" w:rsidP="00DC0DD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Oceny są jawne zarówno dla uczniów jak i jego rodziców (prawnych opiekunów). Na</w:t>
      </w:r>
      <w:r>
        <w:rPr>
          <w:rFonts w:asciiTheme="majorHAnsi" w:hAnsiTheme="majorHAnsi"/>
          <w:sz w:val="24"/>
          <w:szCs w:val="24"/>
        </w:rPr>
        <w:t xml:space="preserve">  </w:t>
      </w:r>
      <w:r w:rsidRPr="004678B2">
        <w:rPr>
          <w:rFonts w:asciiTheme="majorHAnsi" w:hAnsiTheme="majorHAnsi"/>
          <w:sz w:val="24"/>
          <w:szCs w:val="24"/>
        </w:rPr>
        <w:t xml:space="preserve">prośbę ucznia lub jego rodziców (prawnych opiekunów) nauczyciel, ustalający ocenę, </w:t>
      </w:r>
    </w:p>
    <w:p w:rsidR="00DC0DD6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powinien ją uzasadnić (pisemnie lub ustnie)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C0DD6" w:rsidRPr="004678B2" w:rsidRDefault="00DC0DD6" w:rsidP="00DC0DD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Oceny bieżące, począwszy od klasy czwartej ustala się według następującej skali ocen:</w:t>
      </w:r>
    </w:p>
    <w:p w:rsidR="00DC0DD6" w:rsidRPr="00C26F63" w:rsidRDefault="00DC0DD6" w:rsidP="00DC0DD6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- stopień celujący - 6</w:t>
      </w:r>
    </w:p>
    <w:p w:rsidR="00DC0DD6" w:rsidRPr="00C26F63" w:rsidRDefault="00DC0DD6" w:rsidP="00DC0DD6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- stopień bardzo dobry - 5</w:t>
      </w:r>
    </w:p>
    <w:p w:rsidR="00DC0DD6" w:rsidRPr="00C26F63" w:rsidRDefault="00DC0DD6" w:rsidP="00DC0DD6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- stopień dobry - 4</w:t>
      </w:r>
    </w:p>
    <w:p w:rsidR="00DC0DD6" w:rsidRPr="00C26F63" w:rsidRDefault="00DC0DD6" w:rsidP="00DC0DD6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- stopień dostateczny - 3</w:t>
      </w:r>
    </w:p>
    <w:p w:rsidR="00DC0DD6" w:rsidRPr="00C26F63" w:rsidRDefault="00DC0DD6" w:rsidP="00DC0DD6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- stopień dopuszczający - 2</w:t>
      </w:r>
    </w:p>
    <w:p w:rsidR="00DC0DD6" w:rsidRPr="00C26F63" w:rsidRDefault="00DC0DD6" w:rsidP="00DC0DD6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>- stopień niedostateczny -1</w:t>
      </w:r>
    </w:p>
    <w:p w:rsidR="00DC0DD6" w:rsidRPr="004678B2" w:rsidRDefault="00DC0DD6" w:rsidP="00DC0DD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Oceny bieżące nauczyciele Szkoły Podstawowej nr 8 mogą opatrywać znakami „plus" lub  „minus".</w:t>
      </w:r>
    </w:p>
    <w:p w:rsidR="00DC0DD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7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4678B2" w:rsidRDefault="00DC0DD6" w:rsidP="00DC0DD6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Proces zbierania wiadomości o rozwoju ucznia trwa przez cały rok nauki w szkole. Obowiązującymi dokumentami w tym zakresie są:</w:t>
      </w:r>
    </w:p>
    <w:p w:rsidR="00DC0DD6" w:rsidRPr="004678B2" w:rsidRDefault="00DC0DD6" w:rsidP="00DC0DD6">
      <w:pPr>
        <w:pStyle w:val="Akapitzlist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dziennik zajęć lekcyjnych i pozalekcyjnych,</w:t>
      </w:r>
    </w:p>
    <w:p w:rsidR="00DC0DD6" w:rsidRPr="004678B2" w:rsidRDefault="00DC0DD6" w:rsidP="00DC0DD6">
      <w:pPr>
        <w:pStyle w:val="Akapitzlist"/>
        <w:numPr>
          <w:ilvl w:val="0"/>
          <w:numId w:val="16"/>
        </w:numPr>
        <w:spacing w:after="0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arkusze ocen,</w:t>
      </w:r>
    </w:p>
    <w:p w:rsidR="00DC0DD6" w:rsidRDefault="00DC0DD6" w:rsidP="00DC0DD6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Bieżące oceny uczniów klas I – III odnotowywane są w dzienniku lekcyjnym.</w:t>
      </w:r>
    </w:p>
    <w:p w:rsidR="00DC0DD6" w:rsidRPr="004678B2" w:rsidRDefault="00DC0DD6" w:rsidP="00DC0DD6">
      <w:pPr>
        <w:pStyle w:val="Akapitzlist"/>
        <w:numPr>
          <w:ilvl w:val="0"/>
          <w:numId w:val="15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 xml:space="preserve">Bieżące oceny w zeszytach i ćwiczeniach uczniów klas I – III są ocenami opisowymi. 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ŚRÓDROCZNE KLASYFIKOWANIE UCZNIÓW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8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pStyle w:val="Akapitzlist"/>
        <w:numPr>
          <w:ilvl w:val="0"/>
          <w:numId w:val="1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Klasyfikacja śródroczna polega na okresowym podsumowaniu osiągnięć edukacyjnych ucznia z obowiązkowych i dodatkowych zajęć edukacyjnych określonych w szkolnym planie nauczania i zachowania ucznia oraz ustaleniu przez nauczycieli.</w:t>
      </w:r>
    </w:p>
    <w:p w:rsidR="00DC0DD6" w:rsidRPr="004678B2" w:rsidRDefault="00DC0DD6" w:rsidP="00DC0DD6">
      <w:pPr>
        <w:pStyle w:val="Akapitzlist"/>
        <w:numPr>
          <w:ilvl w:val="0"/>
          <w:numId w:val="1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 xml:space="preserve">Śródroczne klasyfikowanie uczniów przeprowadza się jednorazowo w połowie roku </w:t>
      </w:r>
    </w:p>
    <w:p w:rsidR="00DC0DD6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 xml:space="preserve">    szkolnego.</w:t>
      </w:r>
    </w:p>
    <w:p w:rsidR="00DC0DD6" w:rsidRPr="004678B2" w:rsidRDefault="00DC0DD6" w:rsidP="00DC0DD6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 xml:space="preserve">Przyjmuje się następujący tryb ustalania śródrocznej oceny klasyfikacyjnej z obowiązkowych i dodatkowych zajęć edukacyjnych w klasach I – III: </w:t>
      </w:r>
    </w:p>
    <w:p w:rsidR="00DC0DD6" w:rsidRDefault="00DC0DD6" w:rsidP="00DC0DD6">
      <w:pPr>
        <w:numPr>
          <w:ilvl w:val="0"/>
          <w:numId w:val="2"/>
        </w:numPr>
        <w:spacing w:after="0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 xml:space="preserve">śródroczna ocena klasyfikacyjna jest ustalana przez nauczyciela na podstawie ocen bieżących, uzyskanych przez ucznia w pierwszym semestrze, odnotowanych w dzienniku lekcyjnym w poszczególnych edukacjach i kategoriach edukacyjnych, z uwzględnieniem postępów edukacyjnych i indywidualnych możliwości psychofizycznych ucznia, </w:t>
      </w:r>
    </w:p>
    <w:p w:rsidR="00DC0DD6" w:rsidRPr="004678B2" w:rsidRDefault="00DC0DD6" w:rsidP="00DC0DD6">
      <w:pPr>
        <w:numPr>
          <w:ilvl w:val="0"/>
          <w:numId w:val="2"/>
        </w:numPr>
        <w:spacing w:after="0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lastRenderedPageBreak/>
        <w:t xml:space="preserve"> śródroczna ocena klasyfikacyjna przyjmuje formę karty szkolnych osiągnięć ucznia,</w:t>
      </w:r>
    </w:p>
    <w:p w:rsidR="00DC0DD6" w:rsidRDefault="00DC0DD6" w:rsidP="00DC0DD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Oceny klasyfikacyjne w klasach I-III śródrocznej są opisowe zarówno z  zajęć edukacyjnych jak i zachowania.  Przedstawiane są one w formie szkolnej karty osiągnięć. Rodzic (prawny opiekun) otrzymuje wydruk śródrocznej oceny klasyfikacyjnej z obowiązkowych i dodatkowych zajęć edukacyjnych i śródrocznej oceny zachowania. Odbiór wydruku oceny śródrocznej rodzic (prawny opiekun) potwierdza czytelnym podpisem.</w:t>
      </w:r>
    </w:p>
    <w:p w:rsidR="00DC0DD6" w:rsidRPr="004678B2" w:rsidRDefault="00DC0DD6" w:rsidP="00DC0DD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Podstawą do sformułowania oceny klasyfikacyjnej śródrocznej w klasach IV – VI są:</w:t>
      </w:r>
    </w:p>
    <w:p w:rsidR="00DC0DD6" w:rsidRDefault="00DC0DD6" w:rsidP="00DC0DD6">
      <w:pPr>
        <w:pStyle w:val="Akapitzlist"/>
        <w:numPr>
          <w:ilvl w:val="0"/>
          <w:numId w:val="1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oceny bieżące, które uczeń otrzymał w okresie od początku roku szkolnego 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4678B2">
        <w:rPr>
          <w:rFonts w:asciiTheme="majorHAnsi" w:hAnsiTheme="majorHAnsi"/>
          <w:sz w:val="24"/>
          <w:szCs w:val="24"/>
        </w:rPr>
        <w:t>momentu klasyfikacji, ze szczególnym uwzględnieniem ocen z kontrolnych prac pisemnych,</w:t>
      </w:r>
    </w:p>
    <w:p w:rsidR="00DC0DD6" w:rsidRDefault="00DC0DD6" w:rsidP="00DC0DD6">
      <w:pPr>
        <w:pStyle w:val="Akapitzlist"/>
        <w:numPr>
          <w:ilvl w:val="0"/>
          <w:numId w:val="1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staranność i systematyczność w odrabianiu prac domowych,</w:t>
      </w:r>
    </w:p>
    <w:p w:rsidR="00DC0DD6" w:rsidRDefault="00DC0DD6" w:rsidP="00DC0DD6">
      <w:pPr>
        <w:pStyle w:val="Akapitzlist"/>
        <w:numPr>
          <w:ilvl w:val="0"/>
          <w:numId w:val="1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wysiłek wkładany przez ucznia w celu uzyskania możliwie najlepszych wyników nauczania z uwzględnieniem zaleceń poradni psychologiczno - pedagogicznej,</w:t>
      </w:r>
    </w:p>
    <w:p w:rsidR="00DC0DD6" w:rsidRPr="004678B2" w:rsidRDefault="00DC0DD6" w:rsidP="00DC0DD6">
      <w:pPr>
        <w:pStyle w:val="Akapitzlist"/>
        <w:numPr>
          <w:ilvl w:val="0"/>
          <w:numId w:val="18"/>
        </w:numPr>
        <w:spacing w:after="0"/>
        <w:ind w:left="709" w:hanging="425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>frekwencja ucznia na określonych zajęciach edukacyjnych stosownie do postanowień § 10 ustęp 1 niniejszych zasad.</w:t>
      </w:r>
    </w:p>
    <w:p w:rsidR="00DC0DD6" w:rsidRPr="004678B2" w:rsidRDefault="00DC0DD6" w:rsidP="00DC0DD6">
      <w:pPr>
        <w:pStyle w:val="Akapitzlist"/>
        <w:numPr>
          <w:ilvl w:val="0"/>
          <w:numId w:val="17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 xml:space="preserve"> Oceny klasyfikacyjne śródroczne począwszy od klasy c</w:t>
      </w:r>
      <w:r>
        <w:rPr>
          <w:rFonts w:asciiTheme="majorHAnsi" w:hAnsiTheme="majorHAnsi"/>
          <w:sz w:val="24"/>
          <w:szCs w:val="24"/>
        </w:rPr>
        <w:t xml:space="preserve">zwartej, ustala się w stopniach </w:t>
      </w:r>
      <w:r w:rsidRPr="004678B2">
        <w:rPr>
          <w:rFonts w:asciiTheme="majorHAnsi" w:hAnsiTheme="majorHAnsi"/>
          <w:sz w:val="24"/>
          <w:szCs w:val="24"/>
        </w:rPr>
        <w:t>według skali, o której mowa w ustępie 2 paragrafu 6. Oceny te można opatrywać znakiem</w:t>
      </w:r>
      <w:r>
        <w:rPr>
          <w:rFonts w:asciiTheme="majorHAnsi" w:hAnsiTheme="majorHAnsi"/>
          <w:sz w:val="24"/>
          <w:szCs w:val="24"/>
        </w:rPr>
        <w:t xml:space="preserve"> </w:t>
      </w:r>
      <w:r w:rsidRPr="004678B2">
        <w:rPr>
          <w:rFonts w:asciiTheme="majorHAnsi" w:hAnsiTheme="majorHAnsi"/>
          <w:sz w:val="24"/>
          <w:szCs w:val="24"/>
        </w:rPr>
        <w:t>plus (+) lub minus (-).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KLASYFIKACJA ROCZNA OSIĄGNIĘĆ EDUKACYJNYCH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9</w:t>
      </w:r>
    </w:p>
    <w:p w:rsidR="00DC0DD6" w:rsidRPr="00C26F63" w:rsidRDefault="00DC0DD6" w:rsidP="00DC0DD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4678B2">
        <w:rPr>
          <w:rFonts w:asciiTheme="majorHAnsi" w:hAnsiTheme="majorHAnsi"/>
          <w:sz w:val="24"/>
          <w:szCs w:val="24"/>
        </w:rPr>
        <w:t xml:space="preserve">Klasyfikacja roczna w klasach I - III polega na podsumowaniu osiągnięć edukacyjnych z obowiązkowych i dodatkowych zajęć edukacyjnych i zachowania oraz ustaleniu jednej rocznej opisowej oceny klasyfikacyjnej z zajęć edukacyjnych i opisowej rocznej oceny klasyfikacyjnej zachowania. </w:t>
      </w:r>
    </w:p>
    <w:p w:rsidR="00DC0DD6" w:rsidRPr="000D7EDE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 xml:space="preserve">Przyjmuje się następujący tryb ustalania rocznej oceny klasyfikacyjnej z obowiązkowych i dodatkowych zajęć edukacyjnych w klasach I – III: </w:t>
      </w:r>
    </w:p>
    <w:p w:rsidR="00DC0DD6" w:rsidRPr="000D7EDE" w:rsidRDefault="00DC0DD6" w:rsidP="00DC0DD6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>roczna ocena klasyfikacyjna ustalana jest przez nauczyciela na podstawie śródrocznej karty osiągnięć ucznia, bieżących ocen odnotowanych w dzienniku lekcyjnym w poszczególnych edukacjach i kategoriach edukacyjnych, z uwzględnieniem postępów edukacyjnych i indywidualnych możliwości psychofizycznych ucznia,</w:t>
      </w:r>
    </w:p>
    <w:p w:rsidR="00DC0DD6" w:rsidRPr="000D7EDE" w:rsidRDefault="00DC0DD6" w:rsidP="00DC0DD6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 xml:space="preserve">roczna ocena klasyfikacyjna z obowiązkowych i dodatkowych zajęć edukacyjnych i zachowania przyjmuje formę opisu charakteryzującego wiedzę i umiejętności oraz zachowania ucznia. </w:t>
      </w:r>
    </w:p>
    <w:p w:rsidR="00DC0DD6" w:rsidRPr="000D7EDE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b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>Klasyfikacja roczna, począwszy od klasy czwartej, polega na podsumowaniu osiągnięć edukacyjnych ucznia w danym roku szkolnym z zajęć edukacyjnych, określonych w szkolnym planie nauczania i ustaleniu ocen klasyfikacyjnych oraz oceny zachowania.</w:t>
      </w:r>
    </w:p>
    <w:p w:rsidR="00DC0DD6" w:rsidRPr="000D7EDE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b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>Przed rocznym klasyfikacyjnym posiedzeniem rady pedagogicznej poszczególni</w:t>
      </w:r>
    </w:p>
    <w:p w:rsidR="00DC0DD6" w:rsidRDefault="00DC0DD6" w:rsidP="00DC0DD6">
      <w:p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lastRenderedPageBreak/>
        <w:t xml:space="preserve">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6F63">
        <w:rPr>
          <w:rFonts w:asciiTheme="majorHAnsi" w:hAnsiTheme="majorHAnsi"/>
          <w:sz w:val="24"/>
          <w:szCs w:val="24"/>
        </w:rPr>
        <w:t>nauczyciele są zobowiązani poinformować uc</w:t>
      </w:r>
      <w:r>
        <w:rPr>
          <w:rFonts w:asciiTheme="majorHAnsi" w:hAnsiTheme="majorHAnsi"/>
          <w:sz w:val="24"/>
          <w:szCs w:val="24"/>
        </w:rPr>
        <w:t>znia o przewidywanych dla niego  ocenach</w:t>
      </w:r>
      <w:r w:rsidRPr="00C26F63">
        <w:rPr>
          <w:rFonts w:asciiTheme="majorHAnsi" w:hAnsiTheme="majorHAnsi"/>
          <w:sz w:val="24"/>
          <w:szCs w:val="24"/>
        </w:rPr>
        <w:t xml:space="preserve"> klasyfikacyjnych.</w:t>
      </w:r>
    </w:p>
    <w:p w:rsidR="00DC0DD6" w:rsidRPr="000D7EDE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 xml:space="preserve">Rodzicom (prawnym opiekunom) ucznia informacje o przewidywanych ocenach </w:t>
      </w: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niedostatecznych przekazuje wychowawca klasy w formie pisemnej, na miesiąc przed </w:t>
      </w:r>
    </w:p>
    <w:p w:rsidR="00DC0DD6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terminem posiedzenia klasyfikacyjnego rady pedagogicznej szkoły.</w:t>
      </w:r>
    </w:p>
    <w:p w:rsidR="00DC0DD6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>Oceny niedostateczne roczne z poszczególnych zajęć edukacyjnych mogą ulec zmianie w zależności od postępów ucznia w ostatnim miesiącu nauki.</w:t>
      </w:r>
    </w:p>
    <w:p w:rsidR="00DC0DD6" w:rsidRPr="000D7EDE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>Podstawą do sformułowania oceny klasyfikacyjnej rocznej są:</w:t>
      </w:r>
    </w:p>
    <w:p w:rsidR="00DC0DD6" w:rsidRDefault="00DC0DD6" w:rsidP="00DC0DD6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>oceny bieżące, które uczeń otrzymał od początku danego roku szkolnego,</w:t>
      </w:r>
    </w:p>
    <w:p w:rsidR="00DC0DD6" w:rsidRDefault="00DC0DD6" w:rsidP="00DC0DD6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0D7EDE">
        <w:rPr>
          <w:rFonts w:asciiTheme="majorHAnsi" w:hAnsiTheme="majorHAnsi"/>
          <w:sz w:val="24"/>
          <w:szCs w:val="24"/>
        </w:rPr>
        <w:t>staranność i systematyczność w odrabianiu prac domowych w okresie całego roku</w:t>
      </w:r>
      <w:r w:rsidRPr="00AB26BF">
        <w:rPr>
          <w:rFonts w:asciiTheme="majorHAnsi" w:hAnsiTheme="majorHAnsi"/>
          <w:sz w:val="24"/>
          <w:szCs w:val="24"/>
        </w:rPr>
        <w:t xml:space="preserve"> szkolnego,</w:t>
      </w:r>
    </w:p>
    <w:p w:rsidR="00DC0DD6" w:rsidRDefault="00DC0DD6" w:rsidP="00DC0DD6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wysiłek wkładany przez ucznia w celu uzyskania możliwie najlepszych wyników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nauczania,</w:t>
      </w:r>
    </w:p>
    <w:p w:rsidR="00DC0DD6" w:rsidRPr="00AB26BF" w:rsidRDefault="00DC0DD6" w:rsidP="00DC0DD6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frekwencja ucznia na określonych zajęciach edukacyjnych w ciągu całego roku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szkolnego, stosownie do postanowień § 10 ustęp 1.</w:t>
      </w:r>
    </w:p>
    <w:p w:rsidR="00DC0DD6" w:rsidRPr="00AB26BF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Oceny klasyfikacyjne roczne, począwszy od klasy c</w:t>
      </w:r>
      <w:r>
        <w:rPr>
          <w:rFonts w:asciiTheme="majorHAnsi" w:hAnsiTheme="majorHAnsi"/>
          <w:sz w:val="24"/>
          <w:szCs w:val="24"/>
        </w:rPr>
        <w:t xml:space="preserve">zwartej, ustala się w stopniach </w:t>
      </w:r>
      <w:r w:rsidRPr="00AB26BF">
        <w:rPr>
          <w:rFonts w:asciiTheme="majorHAnsi" w:hAnsiTheme="majorHAnsi"/>
          <w:sz w:val="24"/>
          <w:szCs w:val="24"/>
        </w:rPr>
        <w:t>według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skali podanej w ustępie 2 § 6. Oce</w:t>
      </w:r>
      <w:r>
        <w:rPr>
          <w:rFonts w:asciiTheme="majorHAnsi" w:hAnsiTheme="majorHAnsi"/>
          <w:sz w:val="24"/>
          <w:szCs w:val="24"/>
        </w:rPr>
        <w:t xml:space="preserve">n tych nie opatruje się żadnymi </w:t>
      </w:r>
      <w:r w:rsidRPr="00AB26BF">
        <w:rPr>
          <w:rFonts w:asciiTheme="majorHAnsi" w:hAnsiTheme="majorHAnsi"/>
          <w:sz w:val="24"/>
          <w:szCs w:val="24"/>
        </w:rPr>
        <w:t>dodatkowymi znakam</w:t>
      </w:r>
      <w:r>
        <w:rPr>
          <w:rFonts w:asciiTheme="majorHAnsi" w:hAnsiTheme="majorHAnsi"/>
          <w:sz w:val="24"/>
          <w:szCs w:val="24"/>
        </w:rPr>
        <w:t>i</w:t>
      </w:r>
      <w:r w:rsidRPr="00AB26BF">
        <w:rPr>
          <w:rFonts w:asciiTheme="majorHAnsi" w:hAnsiTheme="majorHAnsi"/>
          <w:sz w:val="24"/>
          <w:szCs w:val="24"/>
        </w:rPr>
        <w:t xml:space="preserve"> lub komentarzami.</w:t>
      </w:r>
    </w:p>
    <w:p w:rsidR="00DC0DD6" w:rsidRPr="00AB26BF" w:rsidRDefault="00DC0DD6" w:rsidP="00DC0DD6">
      <w:pPr>
        <w:pStyle w:val="Akapitzlist"/>
        <w:numPr>
          <w:ilvl w:val="0"/>
          <w:numId w:val="19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Propozycje ostatecznych ocen klasyfikacyjnych rocznych formułuje nauczyciel w klasie,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w sposób jawny, w terminie co najmniej jednego tygodnia przed terminem posiedzenia rady pedagogicznej szkoły, zwoływanej w celu zatwierdzenia klasyfikacji rocznej. O propozycjach tych nauczyciel informuje wychowawcę klasy. Ostateczne sformułowanie ocen rocznych powinno nastąpić przed terminem wspomnianego posiedzenia rady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pedagogicznej szkoły. Ostateczne oceny klasyfikacyjne roczne nie powinny być niższe od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sformułowanych wcześniej propozycji.</w:t>
      </w:r>
    </w:p>
    <w:p w:rsidR="00DC0DD6" w:rsidRDefault="00DC0DD6" w:rsidP="00DC0DD6">
      <w:pPr>
        <w:pStyle w:val="Akapitzlist"/>
        <w:numPr>
          <w:ilvl w:val="0"/>
          <w:numId w:val="19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 xml:space="preserve">W przypadku, gdy rodzic (prawny opiekun) nie zgadza </w:t>
      </w:r>
      <w:r>
        <w:rPr>
          <w:rFonts w:asciiTheme="majorHAnsi" w:hAnsiTheme="majorHAnsi"/>
          <w:sz w:val="24"/>
          <w:szCs w:val="24"/>
        </w:rPr>
        <w:t xml:space="preserve">się z przewidywaną roczną oceną </w:t>
      </w:r>
      <w:r w:rsidRPr="00AB26BF">
        <w:rPr>
          <w:rFonts w:asciiTheme="majorHAnsi" w:hAnsiTheme="majorHAnsi"/>
          <w:sz w:val="24"/>
          <w:szCs w:val="24"/>
        </w:rPr>
        <w:t>klasyfikacyjną stosowane są procedury § 13.</w:t>
      </w:r>
    </w:p>
    <w:p w:rsidR="00DC0DD6" w:rsidRDefault="00DC0DD6" w:rsidP="00DC0DD6">
      <w:pPr>
        <w:pStyle w:val="Akapitzlist"/>
        <w:numPr>
          <w:ilvl w:val="0"/>
          <w:numId w:val="19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Ustalona przez nauczyciela niedostateczna ocena klasyfikacyjna roczna może być zmieniona tylko w wyniku egzaminu poprawkowego z zastrzeżeniem ustępu 1 § 14.</w:t>
      </w:r>
    </w:p>
    <w:p w:rsidR="00DC0DD6" w:rsidRDefault="00DC0DD6" w:rsidP="00DC0DD6">
      <w:pPr>
        <w:pStyle w:val="Akapitzlist"/>
        <w:numPr>
          <w:ilvl w:val="0"/>
          <w:numId w:val="19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Oceny klasyfikacyjne roczne ustalają nauczyciele szkoły, prowadzący poszczególne zajęcia edukacyjne z zastrzeżeniem punktu 3 § 14.</w:t>
      </w:r>
    </w:p>
    <w:p w:rsidR="00DC0DD6" w:rsidRPr="00AB26BF" w:rsidRDefault="00DC0DD6" w:rsidP="00DC0DD6">
      <w:pPr>
        <w:pStyle w:val="Akapitzlist"/>
        <w:numPr>
          <w:ilvl w:val="0"/>
          <w:numId w:val="19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Na prośbę ucznia lub jego rodziców nauczyciel ustalający ocenę klasyfikacyjną roczną powinien ją uzasadnić pisemnie lub ustnie zgodnie ze złożonym wnioskiem</w:t>
      </w:r>
      <w:r>
        <w:rPr>
          <w:rFonts w:asciiTheme="majorHAnsi" w:hAnsiTheme="majorHAnsi"/>
          <w:sz w:val="24"/>
          <w:szCs w:val="24"/>
        </w:rPr>
        <w:t>.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EGZAMINY KLASYFIKACYJNE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10</w:t>
      </w:r>
    </w:p>
    <w:p w:rsidR="00DC0DD6" w:rsidRDefault="00DC0DD6" w:rsidP="00DC0DD6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Uczeń może nie być klasyfikowany z jednego, kilku lub wszystkich zajęć edukacyjnych,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 xml:space="preserve"> jeżeli brak jest podstaw do ustalenia oceny klasyfikacyjnej z powodu nieobecności ucznia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na zajęciach edukacyjnych przekraczającej połowę czasu, przeznaczonego na te zajęcia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w szkolnym planie nauczania.</w:t>
      </w:r>
    </w:p>
    <w:p w:rsidR="00DC0DD6" w:rsidRDefault="00DC0DD6" w:rsidP="00DC0DD6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Uczeń nieklasyfikowany z powodu usprawiedliwionej nieobecności może zdawać egzamin klasyfikacyjny.</w:t>
      </w:r>
    </w:p>
    <w:p w:rsidR="00DC0DD6" w:rsidRDefault="00DC0DD6" w:rsidP="00DC0DD6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lastRenderedPageBreak/>
        <w:t>Na prośbę ucznia nieklasyfikowanego z powodu nieobecności nieusprawiedliwionej lub na prośbę jego rodziców rada pedagogiczna szkoły może wyrazić zgodę na egzamin klasyfikacyjny. Umotywowane podanie ucznia lub rodziców rozpatruje rada pedagogiczna szkoły na swoim posiedzeniu i podejmuje decyzję zwyczajną większością głosów. Decyzja jest ostateczna.</w:t>
      </w:r>
    </w:p>
    <w:p w:rsidR="00DC0DD6" w:rsidRPr="009E1F44" w:rsidRDefault="00DC0DD6" w:rsidP="00DC0DD6">
      <w:pPr>
        <w:pStyle w:val="Akapitzlist"/>
        <w:numPr>
          <w:ilvl w:val="0"/>
          <w:numId w:val="2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AB26BF">
        <w:rPr>
          <w:rFonts w:asciiTheme="majorHAnsi" w:hAnsiTheme="majorHAnsi"/>
          <w:sz w:val="24"/>
          <w:szCs w:val="24"/>
        </w:rPr>
        <w:t>Egzamin klasyfikacyjny może zdawać uczeń, realizujący na podstawie odrębnych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AB26BF">
        <w:rPr>
          <w:rFonts w:asciiTheme="majorHAnsi" w:hAnsiTheme="majorHAnsi"/>
          <w:sz w:val="24"/>
          <w:szCs w:val="24"/>
        </w:rPr>
        <w:t>przepisów indywidualny tok lub program nauki oraz uczeń, speł</w:t>
      </w:r>
      <w:r>
        <w:rPr>
          <w:rFonts w:asciiTheme="majorHAnsi" w:hAnsiTheme="majorHAnsi"/>
          <w:sz w:val="24"/>
          <w:szCs w:val="24"/>
        </w:rPr>
        <w:t xml:space="preserve">niający obowiązek </w:t>
      </w:r>
      <w:r w:rsidRPr="00AB26BF">
        <w:rPr>
          <w:rFonts w:asciiTheme="majorHAnsi" w:hAnsiTheme="majorHAnsi"/>
          <w:sz w:val="24"/>
          <w:szCs w:val="24"/>
        </w:rPr>
        <w:t>szkolny</w:t>
      </w:r>
      <w:r w:rsidRPr="009E1F44">
        <w:rPr>
          <w:rFonts w:asciiTheme="majorHAnsi" w:hAnsiTheme="majorHAnsi"/>
          <w:sz w:val="24"/>
          <w:szCs w:val="24"/>
        </w:rPr>
        <w:t xml:space="preserve"> poza szkołą.</w:t>
      </w: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11</w:t>
      </w:r>
    </w:p>
    <w:p w:rsidR="00DC0DD6" w:rsidRDefault="00DC0DD6" w:rsidP="00DC0DD6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Egzamin klasyfikacyjny przeprowadza egzaminator w obecności nauczyciela specjalisty od tych samych lub pokrewnych zajęć edukacyjnych. Egzaminatorem jest nauczyciel prowadzący zajęcia dydaktyczne, z których uczeń nie został klasyfikowany lub wyznaczony przez dyrektora inny nauczyciel specjalista od tych samych zajęć edukacyjnych.</w:t>
      </w:r>
    </w:p>
    <w:p w:rsidR="00DC0DD6" w:rsidRDefault="00DC0DD6" w:rsidP="00DC0DD6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 xml:space="preserve"> Egzamin klasyfikacyjny, dostosowany do możliwości ucznia, przeprowadza się nie później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1F44">
        <w:rPr>
          <w:rFonts w:asciiTheme="majorHAnsi" w:hAnsiTheme="majorHAnsi"/>
          <w:sz w:val="24"/>
          <w:szCs w:val="24"/>
        </w:rPr>
        <w:t>niż w dniu poprzedzającym dzień zakończenia rocznych zajęć dydaktyczno - wychowawczych. Termin egzaminu klasyfikacyjnego uzgadnia się z uczniem i jego rodzicami (prawnymi opiekunami).</w:t>
      </w:r>
    </w:p>
    <w:p w:rsidR="00DC0DD6" w:rsidRDefault="00DC0DD6" w:rsidP="00DC0DD6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Egzamin klasyfikacyjny składa się z części pisemnej i ustnej, z wyjątkiem egzaminu z wychowania fizycznego, plastyki, muzyki, techniki oraz informatyki. Egzamin klasyfikacyjny z w/w zajęć ma przede wszystkim formę zadań praktycznych. Egzamin klasyfikacyjny obejmuje zakres materiału podany przez nauczyciela.</w:t>
      </w:r>
    </w:p>
    <w:p w:rsidR="00DC0DD6" w:rsidRDefault="00DC0DD6" w:rsidP="00DC0DD6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Podstawą do wystawienia oceny rocznej w przypadku egzaminu klasyfikacyjnego jest jego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1F44">
        <w:rPr>
          <w:rFonts w:asciiTheme="majorHAnsi" w:hAnsiTheme="majorHAnsi"/>
          <w:sz w:val="24"/>
          <w:szCs w:val="24"/>
        </w:rPr>
        <w:t>wynik oraz oceny bieżące z okresu, w którym uczeń uczęszczał na zajęcia edukacyjne.</w:t>
      </w:r>
    </w:p>
    <w:p w:rsidR="00DC0DD6" w:rsidRDefault="00DC0DD6" w:rsidP="00DC0DD6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Uczeń, który z przyczyn usprawiedliwionych nie przystąpił do egzaminu klasyfikacyjnego w wyznaczonym terminie, może przystąpić do niego w dodatkowym terminie wskazanym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1F44">
        <w:rPr>
          <w:rFonts w:asciiTheme="majorHAnsi" w:hAnsiTheme="majorHAnsi"/>
          <w:sz w:val="24"/>
          <w:szCs w:val="24"/>
        </w:rPr>
        <w:t>przez dyrektora szkoły.</w:t>
      </w:r>
    </w:p>
    <w:p w:rsidR="00DC0DD6" w:rsidRPr="009E1F44" w:rsidRDefault="00DC0DD6" w:rsidP="00DC0DD6">
      <w:pPr>
        <w:pStyle w:val="Akapitzlist"/>
        <w:numPr>
          <w:ilvl w:val="0"/>
          <w:numId w:val="22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W przypadku nieklasyfikowania ucznia z obowiązkowych zajęć edukacyjnych w dokumentacji przebiegu nauczania zamiast oceny klasyfikacyjnej wpisuje się „nieklasyfikowany" albo „nieklasyfikowana".</w:t>
      </w:r>
    </w:p>
    <w:p w:rsidR="00DC0DD6" w:rsidRPr="00C26F63" w:rsidRDefault="00DC0DD6" w:rsidP="00DC0DD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PROMOWANIE DO KLASY PROGRAMOWO WYŻSZEJ - UKOŃCZENIE SZKOŁY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12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Uczeń klasy I - III otrzymuje promocję do klasy programowo wyższej, jeżeli jego osiągnięcia edukacyjne w danym roku szkolnym oceniono pozytywnie.</w:t>
      </w:r>
    </w:p>
    <w:p w:rsidR="00DC0DD6" w:rsidRDefault="00DC0DD6" w:rsidP="00DC0DD6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 xml:space="preserve">Na wniosek rodziców (prawnych opiekunów) po uzyskaniu zgody wychowawcy klasy lub na wniosek wychowawcy klasy i po uzyskaniu zgody rodziców (prawnych opiekunów) rada  pedagogiczna może postanowić o promowaniu ucznia klasy I </w:t>
      </w:r>
      <w:proofErr w:type="spellStart"/>
      <w:r w:rsidRPr="009E1F44">
        <w:rPr>
          <w:rFonts w:asciiTheme="majorHAnsi" w:hAnsiTheme="majorHAnsi"/>
          <w:sz w:val="24"/>
          <w:szCs w:val="24"/>
        </w:rPr>
        <w:t>i</w:t>
      </w:r>
      <w:proofErr w:type="spellEnd"/>
      <w:r w:rsidRPr="009E1F44">
        <w:rPr>
          <w:rFonts w:asciiTheme="majorHAnsi" w:hAnsiTheme="majorHAnsi"/>
          <w:sz w:val="24"/>
          <w:szCs w:val="24"/>
        </w:rPr>
        <w:t xml:space="preserve"> II szkoły podstawowej do klasy programowo wyższej również w ciągu roku szkolnego.</w:t>
      </w:r>
    </w:p>
    <w:p w:rsidR="00DC0DD6" w:rsidRDefault="00DC0DD6" w:rsidP="00DC0DD6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lastRenderedPageBreak/>
        <w:t xml:space="preserve">W wyjątkowych przypadkach rada pedagogiczna może postanowić o powtarzaniu klasy przez ucznia klasy I – III szkoły podstawowej na wniosek wychowawcy klasy oraz po zasięgnięciu opinii rodziców (prawnych opiekunów) ucznia. </w:t>
      </w:r>
    </w:p>
    <w:p w:rsidR="00DC0DD6" w:rsidRDefault="00DC0DD6" w:rsidP="00DC0DD6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Począwszy od klasy czwartej uczeń otrzymuje promocję do klasy programowo wyższej,  jeżeli ze wszystkich zajęć edukacyjnych, określonych w szkolnym planie nauczania, z uwzględnieniem przepisu § 4 niniejszych zasad, uzyskał oceny klasyfikacyjne roczne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1F44">
        <w:rPr>
          <w:rFonts w:asciiTheme="majorHAnsi" w:hAnsiTheme="majorHAnsi"/>
          <w:sz w:val="24"/>
          <w:szCs w:val="24"/>
        </w:rPr>
        <w:t>wyższe od stopnia niedostatecznego, z zastrzeżeniem ustaleń na temat egzaminów poprawkowych (ocena zachowania).</w:t>
      </w:r>
    </w:p>
    <w:p w:rsidR="00DC0DD6" w:rsidRDefault="00DC0DD6" w:rsidP="00DC0DD6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Uczeń, który nie spełnił warunków określonych w ustępie 1  niniejszego paragrafu, nie otrzymuje promocji i powtarza tę samą klasę.</w:t>
      </w:r>
    </w:p>
    <w:p w:rsidR="00DC0DD6" w:rsidRPr="009E1F44" w:rsidRDefault="00DC0DD6" w:rsidP="00DC0DD6">
      <w:pPr>
        <w:pStyle w:val="Akapitzlist"/>
        <w:numPr>
          <w:ilvl w:val="0"/>
          <w:numId w:val="2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>Uczeń kończy szkołę podstawową jeżeli:</w:t>
      </w:r>
    </w:p>
    <w:p w:rsidR="00DC0DD6" w:rsidRDefault="00DC0DD6" w:rsidP="00DC0DD6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709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 xml:space="preserve"> w wyniku klasyfikacji końcowej, na którą składają się roczne oceny klasyfikacyjne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1F44">
        <w:rPr>
          <w:rFonts w:asciiTheme="majorHAnsi" w:hAnsiTheme="majorHAnsi"/>
          <w:sz w:val="24"/>
          <w:szCs w:val="24"/>
        </w:rPr>
        <w:t xml:space="preserve">z obowiązkowych zajęć edukacyjnych uzyskane w klasie programowo najwyższej i roczne oceny klasyfikacyjne z obowiązkowych zajęć edukacyjnych, których realizacja zakończyła się w klasach programowo niższych, uzyskał oceny klasyfikacyjne z zajęć edukacyjnych wyższe od oceny niedostatecznej </w:t>
      </w:r>
    </w:p>
    <w:p w:rsidR="00DC0DD6" w:rsidRPr="009E1F44" w:rsidRDefault="00DC0DD6" w:rsidP="00DC0DD6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709"/>
        <w:rPr>
          <w:rFonts w:asciiTheme="majorHAnsi" w:hAnsiTheme="majorHAnsi"/>
          <w:sz w:val="24"/>
          <w:szCs w:val="24"/>
        </w:rPr>
      </w:pPr>
      <w:r w:rsidRPr="009E1F44">
        <w:rPr>
          <w:rFonts w:asciiTheme="majorHAnsi" w:hAnsiTheme="majorHAnsi"/>
          <w:sz w:val="24"/>
          <w:szCs w:val="24"/>
        </w:rPr>
        <w:t xml:space="preserve">ponadto przystąpił do dnia 31 sierpnia danego roku do </w:t>
      </w:r>
      <w:r w:rsidRPr="009E1F44">
        <w:rPr>
          <w:rFonts w:asciiTheme="majorHAnsi" w:hAnsiTheme="majorHAnsi"/>
          <w:sz w:val="24"/>
          <w:szCs w:val="24"/>
          <w:u w:val="single"/>
        </w:rPr>
        <w:t>sprawdzianu</w:t>
      </w:r>
      <w:r w:rsidRPr="009E1F44">
        <w:rPr>
          <w:rFonts w:asciiTheme="majorHAnsi" w:hAnsiTheme="majorHAnsi"/>
          <w:sz w:val="24"/>
          <w:szCs w:val="24"/>
        </w:rPr>
        <w:t xml:space="preserve"> poziomu</w:t>
      </w:r>
      <w:r>
        <w:rPr>
          <w:rFonts w:asciiTheme="majorHAnsi" w:hAnsiTheme="majorHAnsi"/>
          <w:sz w:val="24"/>
          <w:szCs w:val="24"/>
        </w:rPr>
        <w:t xml:space="preserve"> </w:t>
      </w:r>
      <w:r w:rsidRPr="009E1F44">
        <w:rPr>
          <w:rFonts w:asciiTheme="majorHAnsi" w:hAnsiTheme="majorHAnsi"/>
          <w:sz w:val="24"/>
          <w:szCs w:val="24"/>
        </w:rPr>
        <w:t>opanowania umiejętności, określonych w standar</w:t>
      </w:r>
      <w:r>
        <w:rPr>
          <w:rFonts w:asciiTheme="majorHAnsi" w:hAnsiTheme="majorHAnsi"/>
          <w:sz w:val="24"/>
          <w:szCs w:val="24"/>
        </w:rPr>
        <w:t xml:space="preserve">dach wymagań </w:t>
      </w:r>
      <w:r w:rsidRPr="009E1F44">
        <w:rPr>
          <w:rFonts w:asciiTheme="majorHAnsi" w:hAnsiTheme="majorHAnsi"/>
          <w:sz w:val="24"/>
          <w:szCs w:val="24"/>
        </w:rPr>
        <w:t>egzaminacyjnych (w przeciwnym razie powtarza ostatnią klasę).</w:t>
      </w:r>
    </w:p>
    <w:p w:rsidR="00DC0DD6" w:rsidRPr="009E1F44" w:rsidRDefault="00DC0DD6" w:rsidP="00DC0DD6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DC0DD6" w:rsidRPr="0057423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74236">
        <w:rPr>
          <w:rFonts w:asciiTheme="majorHAnsi" w:hAnsiTheme="majorHAnsi"/>
          <w:b/>
          <w:sz w:val="24"/>
          <w:szCs w:val="24"/>
        </w:rPr>
        <w:t>WARUNKI I TRYB UZYSKIWANIA WYŻSZEJ NIŻ PRZEWIDYWANA ROCZNEJ OCENY KLASYFIKACYJNEJ Z ZAJĘĆ EDUKACYJNYCH</w:t>
      </w:r>
    </w:p>
    <w:p w:rsidR="00DC0DD6" w:rsidRPr="0057423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74236">
        <w:rPr>
          <w:rFonts w:asciiTheme="majorHAnsi" w:hAnsiTheme="majorHAnsi"/>
          <w:b/>
          <w:sz w:val="24"/>
          <w:szCs w:val="24"/>
        </w:rPr>
        <w:t>§ 13</w:t>
      </w:r>
    </w:p>
    <w:p w:rsidR="00DC0DD6" w:rsidRPr="00162AFC" w:rsidRDefault="00DC0DD6" w:rsidP="00DC0DD6">
      <w:pPr>
        <w:pStyle w:val="Akapitzlist"/>
        <w:numPr>
          <w:ilvl w:val="0"/>
          <w:numId w:val="25"/>
        </w:numPr>
        <w:spacing w:after="0"/>
        <w:ind w:left="284" w:hanging="284"/>
        <w:rPr>
          <w:rFonts w:asciiTheme="majorHAnsi" w:hAnsiTheme="majorHAnsi"/>
          <w:b/>
          <w:sz w:val="24"/>
          <w:szCs w:val="24"/>
        </w:rPr>
      </w:pPr>
      <w:r w:rsidRPr="00574236">
        <w:rPr>
          <w:rFonts w:asciiTheme="majorHAnsi" w:hAnsiTheme="majorHAnsi"/>
          <w:sz w:val="24"/>
          <w:szCs w:val="24"/>
        </w:rPr>
        <w:t>Ocenę roczną może poprawiać uczeń, który:</w:t>
      </w:r>
    </w:p>
    <w:p w:rsidR="00DC0DD6" w:rsidRPr="00162AFC" w:rsidRDefault="00DC0DD6" w:rsidP="00DC0DD6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162AFC">
        <w:rPr>
          <w:rFonts w:asciiTheme="majorHAnsi" w:hAnsiTheme="majorHAnsi"/>
          <w:sz w:val="24"/>
          <w:szCs w:val="24"/>
        </w:rPr>
        <w:t>pisał wszystkie prace klasowe (nie dotyczy przypadków losowych, np. leczenie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2AFC">
        <w:rPr>
          <w:rFonts w:asciiTheme="majorHAnsi" w:hAnsiTheme="majorHAnsi"/>
          <w:sz w:val="24"/>
          <w:szCs w:val="24"/>
        </w:rPr>
        <w:t>szpitalne),</w:t>
      </w:r>
    </w:p>
    <w:p w:rsidR="00DC0DD6" w:rsidRPr="00162AFC" w:rsidRDefault="00DC0DD6" w:rsidP="00DC0DD6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162AFC">
        <w:rPr>
          <w:rFonts w:asciiTheme="majorHAnsi" w:hAnsiTheme="majorHAnsi"/>
          <w:sz w:val="24"/>
          <w:szCs w:val="24"/>
        </w:rPr>
        <w:t>ma co najmniej poprawną ocenę z zachowania,</w:t>
      </w:r>
    </w:p>
    <w:p w:rsidR="00DC0DD6" w:rsidRPr="00162AFC" w:rsidRDefault="00DC0DD6" w:rsidP="00DC0DD6">
      <w:pPr>
        <w:pStyle w:val="Akapitzlist"/>
        <w:numPr>
          <w:ilvl w:val="0"/>
          <w:numId w:val="2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162AFC">
        <w:rPr>
          <w:rFonts w:asciiTheme="majorHAnsi" w:hAnsiTheme="majorHAnsi"/>
          <w:sz w:val="24"/>
          <w:szCs w:val="24"/>
        </w:rPr>
        <w:t xml:space="preserve"> ma wszystkie godziny usprawiedliwione.</w:t>
      </w:r>
    </w:p>
    <w:p w:rsidR="00DC0DD6" w:rsidRDefault="00DC0DD6" w:rsidP="00DC0DD6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62AFC">
        <w:rPr>
          <w:rFonts w:asciiTheme="majorHAnsi" w:hAnsiTheme="majorHAnsi"/>
          <w:sz w:val="24"/>
          <w:szCs w:val="24"/>
        </w:rPr>
        <w:t>Oceny roczne poprawia się w wyniku egzaminu sprawdzającego.</w:t>
      </w:r>
    </w:p>
    <w:p w:rsidR="00DC0DD6" w:rsidRDefault="00DC0DD6" w:rsidP="00DC0DD6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Pr="00162AFC">
        <w:rPr>
          <w:rFonts w:asciiTheme="majorHAnsi" w:hAnsiTheme="majorHAnsi"/>
          <w:sz w:val="24"/>
          <w:szCs w:val="24"/>
        </w:rPr>
        <w:t xml:space="preserve">czeń lub jego rodzic (prawny opiekun), co najmniej na trzy dni przed 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2AFC">
        <w:rPr>
          <w:rFonts w:asciiTheme="majorHAnsi" w:hAnsiTheme="majorHAnsi"/>
          <w:sz w:val="24"/>
          <w:szCs w:val="24"/>
        </w:rPr>
        <w:t>klasyfikacyjnym posiedzeniem rady pedagogicznej występuje do dyrektora szkoły z pisemn</w:t>
      </w:r>
      <w:r>
        <w:rPr>
          <w:rFonts w:asciiTheme="majorHAnsi" w:hAnsiTheme="majorHAnsi"/>
          <w:sz w:val="24"/>
          <w:szCs w:val="24"/>
        </w:rPr>
        <w:t>ą prośbą o egzamin sprawdzający,</w:t>
      </w:r>
    </w:p>
    <w:p w:rsidR="00DC0DD6" w:rsidRDefault="00DC0DD6" w:rsidP="00DC0DD6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 w:rsidRPr="00162AFC">
        <w:rPr>
          <w:rFonts w:asciiTheme="majorHAnsi" w:hAnsiTheme="majorHAnsi"/>
          <w:sz w:val="24"/>
          <w:szCs w:val="24"/>
        </w:rPr>
        <w:t>egzamin sprawdzający składa się z części pisemnej i ustnej, z wyjątkiem egzaminu z wychowania fizycznego, informatyki, techniki, plastyki i muzyki, których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2AFC">
        <w:rPr>
          <w:rFonts w:asciiTheme="majorHAnsi" w:hAnsiTheme="majorHAnsi"/>
          <w:sz w:val="24"/>
          <w:szCs w:val="24"/>
        </w:rPr>
        <w:t>programy nauczania przewidują prowadzenie zajęć w formie zadań praktycznych</w:t>
      </w:r>
      <w:r>
        <w:rPr>
          <w:rFonts w:asciiTheme="majorHAnsi" w:hAnsiTheme="majorHAnsi"/>
          <w:sz w:val="24"/>
          <w:szCs w:val="24"/>
        </w:rPr>
        <w:t>,</w:t>
      </w:r>
    </w:p>
    <w:p w:rsidR="00DC0DD6" w:rsidRDefault="00DC0DD6" w:rsidP="00DC0DD6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162AFC">
        <w:rPr>
          <w:rFonts w:asciiTheme="majorHAnsi" w:hAnsiTheme="majorHAnsi"/>
          <w:sz w:val="24"/>
          <w:szCs w:val="24"/>
        </w:rPr>
        <w:t>gzamin sprawdzający obejmuje całość materiału realizowanego w danym roku szkolnym, zgodnie z wymaganiami na ocenę, o którą uczeń ubiega się. Aby otrzymać ocenę wyższą niż zaproponowana przez nauczyciela, uczeń musi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2AFC">
        <w:rPr>
          <w:rFonts w:asciiTheme="majorHAnsi" w:hAnsiTheme="majorHAnsi"/>
          <w:sz w:val="24"/>
          <w:szCs w:val="24"/>
        </w:rPr>
        <w:t>uzyskać co najmniej 90% przewidzianej liczby punktów. Jeżeli nie osiągnie wymaganej liczby punktów, pozostaje ocena zaproponowana przez nauczyciela. Od d</w:t>
      </w:r>
      <w:r>
        <w:rPr>
          <w:rFonts w:asciiTheme="majorHAnsi" w:hAnsiTheme="majorHAnsi"/>
          <w:sz w:val="24"/>
          <w:szCs w:val="24"/>
        </w:rPr>
        <w:t>ecyzji komisji nie ma odwołania,</w:t>
      </w:r>
    </w:p>
    <w:p w:rsidR="00DC0DD6" w:rsidRDefault="00DC0DD6" w:rsidP="00DC0DD6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</w:t>
      </w:r>
      <w:r w:rsidRPr="00162AFC">
        <w:rPr>
          <w:rFonts w:asciiTheme="majorHAnsi" w:hAnsiTheme="majorHAnsi"/>
          <w:sz w:val="24"/>
          <w:szCs w:val="24"/>
        </w:rPr>
        <w:t>gzamin sprawdzający przeprowadza nauczyciel egzaminator w obecności innego nauczyciela tych samych lub pokrewnych zajęć edukacyjnych. Egzaminatorem jest nauczyciel uczący ucznia lub na prośbę ucznia, rodzica lub nauczyciela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2AFC">
        <w:rPr>
          <w:rFonts w:asciiTheme="majorHAnsi" w:hAnsiTheme="majorHAnsi"/>
          <w:sz w:val="24"/>
          <w:szCs w:val="24"/>
        </w:rPr>
        <w:t>egzaminatora, wyznaczony przez dyrektora szkoły inny nauczyciel tych samych zajęć edukacy</w:t>
      </w:r>
      <w:r>
        <w:rPr>
          <w:rFonts w:asciiTheme="majorHAnsi" w:hAnsiTheme="majorHAnsi"/>
          <w:sz w:val="24"/>
          <w:szCs w:val="24"/>
        </w:rPr>
        <w:t>jnych,</w:t>
      </w:r>
    </w:p>
    <w:p w:rsidR="00DC0DD6" w:rsidRDefault="00DC0DD6" w:rsidP="00DC0DD6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162AFC">
        <w:rPr>
          <w:rFonts w:asciiTheme="majorHAnsi" w:hAnsiTheme="majorHAnsi"/>
          <w:sz w:val="24"/>
          <w:szCs w:val="24"/>
        </w:rPr>
        <w:t xml:space="preserve">ermin egzaminu sprawdzającego powinien być wyznaczony w porozumieniu z uczniem lub rodzicami ucznia (prawnymi opiekunami) i dostosowany do </w:t>
      </w:r>
      <w:r>
        <w:rPr>
          <w:rFonts w:asciiTheme="majorHAnsi" w:hAnsiTheme="majorHAnsi"/>
          <w:sz w:val="24"/>
          <w:szCs w:val="24"/>
        </w:rPr>
        <w:t>możliwości ucznia,</w:t>
      </w:r>
    </w:p>
    <w:p w:rsidR="00DC0DD6" w:rsidRDefault="00DC0DD6" w:rsidP="00DC0DD6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162AFC">
        <w:rPr>
          <w:rFonts w:asciiTheme="majorHAnsi" w:hAnsiTheme="majorHAnsi"/>
          <w:sz w:val="24"/>
          <w:szCs w:val="24"/>
        </w:rPr>
        <w:t xml:space="preserve">gzamin sprawdzający powinien się odbyć przed posiedzeniem klasyfikacyjnym </w:t>
      </w:r>
      <w:r>
        <w:rPr>
          <w:rFonts w:asciiTheme="majorHAnsi" w:hAnsiTheme="majorHAnsi"/>
          <w:sz w:val="24"/>
          <w:szCs w:val="24"/>
        </w:rPr>
        <w:t>rady pedagogicznej,</w:t>
      </w:r>
    </w:p>
    <w:p w:rsidR="00DC0DD6" w:rsidRPr="00162AFC" w:rsidRDefault="00DC0DD6" w:rsidP="00DC0DD6">
      <w:pPr>
        <w:pStyle w:val="Akapitzlist"/>
        <w:numPr>
          <w:ilvl w:val="0"/>
          <w:numId w:val="2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162AFC">
        <w:rPr>
          <w:rFonts w:asciiTheme="majorHAnsi" w:hAnsiTheme="majorHAnsi"/>
          <w:sz w:val="24"/>
          <w:szCs w:val="24"/>
        </w:rPr>
        <w:t xml:space="preserve"> przypadku niepowodzenia, ocena wystawiona wcześniej zostaje utrzymana w mocy.</w:t>
      </w:r>
    </w:p>
    <w:p w:rsidR="00DC0DD6" w:rsidRPr="00C26F63" w:rsidRDefault="00DC0DD6" w:rsidP="00DC0DD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PROCEDURA ODWOŁAWCZA OD ROCZNEJ OCENY KALSYFIKACYJNEJ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Z ZAJĘĆ EDUKACYJNYCH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14</w:t>
      </w:r>
    </w:p>
    <w:p w:rsidR="00DC0DD6" w:rsidRPr="001D1B54" w:rsidRDefault="00DC0DD6" w:rsidP="00DC0DD6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Uczeń lub jego rodzice (prawni opiekunowie) mogą zgłosić zastrzeżenia do dyrektora szkoły, jeżeli uznają, że roczna ocena klasyfikacyjna z zajęć edukacyjnych została ustalona niezgodnie z przepisami prawa, dotyczącymi trybu ustalania tej oceny. Zastrzeżenia mogą być zgłoszone w terminie do 7 dni po zakończeniu zajęć dydaktyczno- wychowawczych.</w:t>
      </w:r>
    </w:p>
    <w:p w:rsidR="00DC0DD6" w:rsidRPr="001D1B54" w:rsidRDefault="00DC0DD6" w:rsidP="00DC0DD6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 xml:space="preserve"> W przypadku stwierdzenia, że roczna ocena klasyfikacyjna z zajęć edukacyjnych została ustalona niezgodnie z przepisami prawa, dotyczącymi trybu ustalania tej oceny, dyrektor szkoły powołuje komisję</w:t>
      </w:r>
      <w:r>
        <w:rPr>
          <w:rFonts w:asciiTheme="majorHAnsi" w:hAnsiTheme="majorHAnsi"/>
          <w:sz w:val="24"/>
          <w:szCs w:val="24"/>
        </w:rPr>
        <w:t xml:space="preserve">, która przeprowadza sprawdzian </w:t>
      </w:r>
      <w:r w:rsidRPr="001D1B54">
        <w:rPr>
          <w:rFonts w:asciiTheme="majorHAnsi" w:hAnsiTheme="majorHAnsi"/>
          <w:sz w:val="24"/>
          <w:szCs w:val="24"/>
        </w:rPr>
        <w:t>wiadomości i umiejętności</w:t>
      </w:r>
      <w:r>
        <w:rPr>
          <w:rFonts w:asciiTheme="majorHAnsi" w:hAnsiTheme="majorHAnsi"/>
          <w:sz w:val="24"/>
          <w:szCs w:val="24"/>
        </w:rPr>
        <w:t xml:space="preserve"> </w:t>
      </w:r>
      <w:r w:rsidRPr="001D1B54">
        <w:rPr>
          <w:rFonts w:asciiTheme="majorHAnsi" w:hAnsiTheme="majorHAnsi"/>
          <w:sz w:val="24"/>
          <w:szCs w:val="24"/>
        </w:rPr>
        <w:t>ucznia w formie pisemn</w:t>
      </w:r>
      <w:r>
        <w:rPr>
          <w:rFonts w:asciiTheme="majorHAnsi" w:hAnsiTheme="majorHAnsi"/>
          <w:sz w:val="24"/>
          <w:szCs w:val="24"/>
        </w:rPr>
        <w:t xml:space="preserve">ej i ustnej, oraz ustala roczną </w:t>
      </w:r>
      <w:r w:rsidRPr="001D1B54">
        <w:rPr>
          <w:rFonts w:asciiTheme="majorHAnsi" w:hAnsiTheme="majorHAnsi"/>
          <w:sz w:val="24"/>
          <w:szCs w:val="24"/>
        </w:rPr>
        <w:t>ocenę klasyfikacyjna z danych zajęć edukacyjnych. Sprawdzian, o którym mowa wyżej, przeprowadza się nie później niż w te</w:t>
      </w:r>
      <w:r>
        <w:rPr>
          <w:rFonts w:asciiTheme="majorHAnsi" w:hAnsiTheme="majorHAnsi"/>
          <w:sz w:val="24"/>
          <w:szCs w:val="24"/>
        </w:rPr>
        <w:t xml:space="preserve">rminie 5 dni od dnia zgłoszenia </w:t>
      </w:r>
      <w:r w:rsidRPr="001D1B54">
        <w:rPr>
          <w:rFonts w:asciiTheme="majorHAnsi" w:hAnsiTheme="majorHAnsi"/>
          <w:sz w:val="24"/>
          <w:szCs w:val="24"/>
        </w:rPr>
        <w:t>zastrzeżeń, o których mowa w ust. 1. Termin sprawdzianu uzgadnia się z uczniem i jego rodzicami (prawnymi opiekunami).</w:t>
      </w:r>
    </w:p>
    <w:p w:rsidR="00DC0DD6" w:rsidRPr="001D1B54" w:rsidRDefault="00DC0DD6" w:rsidP="00DC0DD6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W skład komisji wchodzą:</w:t>
      </w:r>
    </w:p>
    <w:p w:rsidR="00DC0DD6" w:rsidRDefault="00DC0DD6" w:rsidP="00DC0DD6">
      <w:pPr>
        <w:pStyle w:val="Akapitzlist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dyrektor albo wicedyrektor szkoły - jako przewodniczący komisji,</w:t>
      </w:r>
    </w:p>
    <w:p w:rsidR="00DC0DD6" w:rsidRDefault="00DC0DD6" w:rsidP="00DC0DD6">
      <w:pPr>
        <w:pStyle w:val="Akapitzlist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nauczyciel prowadzący dane zajęcia edukacyjne,</w:t>
      </w:r>
    </w:p>
    <w:p w:rsidR="00DC0DD6" w:rsidRPr="001D1B54" w:rsidRDefault="00DC0DD6" w:rsidP="00DC0DD6">
      <w:pPr>
        <w:pStyle w:val="Akapitzlist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 xml:space="preserve">dwóch nauczycieli z danej lub innej szkoły tego samego typu, prowadzący takie </w:t>
      </w:r>
    </w:p>
    <w:p w:rsidR="00DC0DD6" w:rsidRPr="00C26F63" w:rsidRDefault="00DC0DD6" w:rsidP="00DC0DD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same zajęcia edukacyjne.</w:t>
      </w:r>
    </w:p>
    <w:p w:rsidR="00DC0DD6" w:rsidRPr="001D1B54" w:rsidRDefault="00DC0DD6" w:rsidP="00DC0DD6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Ustalona przez komisję roczna ocena klasyfikacyjna z zajęć edukacyjnych nie może być</w:t>
      </w:r>
      <w:r>
        <w:rPr>
          <w:rFonts w:asciiTheme="majorHAnsi" w:hAnsiTheme="majorHAnsi"/>
          <w:sz w:val="24"/>
          <w:szCs w:val="24"/>
        </w:rPr>
        <w:t xml:space="preserve"> </w:t>
      </w:r>
      <w:r w:rsidRPr="001D1B54">
        <w:rPr>
          <w:rFonts w:asciiTheme="majorHAnsi" w:hAnsiTheme="majorHAnsi"/>
          <w:sz w:val="24"/>
          <w:szCs w:val="24"/>
        </w:rPr>
        <w:t>niższa od ustalonej wcześniej oceny. Ocena ustalona przez komisję jest ostateczna, z wyjątkiem niedostatecznej rocznej oceny klasyfikacyjnej z zajęć edukacyjnych, która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D1B54">
        <w:rPr>
          <w:rFonts w:asciiTheme="majorHAnsi" w:hAnsiTheme="majorHAnsi"/>
          <w:sz w:val="24"/>
          <w:szCs w:val="24"/>
        </w:rPr>
        <w:t>może być zmieniona w wyniku egzaminu poprawkowego.</w:t>
      </w:r>
    </w:p>
    <w:p w:rsidR="00DC0DD6" w:rsidRPr="001D1B54" w:rsidRDefault="00DC0DD6" w:rsidP="00DC0DD6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Z prac komisji sporządza się protokół zawierający w szczególności:</w:t>
      </w:r>
    </w:p>
    <w:p w:rsidR="00DC0DD6" w:rsidRDefault="00DC0DD6" w:rsidP="00DC0DD6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skład komisji,</w:t>
      </w:r>
    </w:p>
    <w:p w:rsidR="00DC0DD6" w:rsidRDefault="00DC0DD6" w:rsidP="00DC0DD6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termin sprawdzianu,</w:t>
      </w:r>
    </w:p>
    <w:p w:rsidR="00DC0DD6" w:rsidRDefault="00DC0DD6" w:rsidP="00DC0DD6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zadania (pytania) sprawdzające,</w:t>
      </w:r>
    </w:p>
    <w:p w:rsidR="00DC0DD6" w:rsidRPr="001D1B54" w:rsidRDefault="00DC0DD6" w:rsidP="00DC0DD6">
      <w:pPr>
        <w:pStyle w:val="Akapitzlist"/>
        <w:numPr>
          <w:ilvl w:val="0"/>
          <w:numId w:val="30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lastRenderedPageBreak/>
        <w:t>wynik sprawdzianu oraz ustaloną ocenę.</w:t>
      </w:r>
    </w:p>
    <w:p w:rsidR="00DC0DD6" w:rsidRPr="00C26F63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EGZAMINY POPRAWKOWE</w:t>
      </w: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15</w:t>
      </w:r>
    </w:p>
    <w:p w:rsidR="00DC0DD6" w:rsidRDefault="00DC0DD6" w:rsidP="00DC0DD6">
      <w:pPr>
        <w:pStyle w:val="Akapitzlist"/>
        <w:numPr>
          <w:ilvl w:val="0"/>
          <w:numId w:val="3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Począwszy od klasy czwartej, uczeń który w wyniku rocznej klasyfikacji uzyskał ocenę niedostateczną z jednych albo dwóch obowiązkowych zajęć edukacyjnych, może zdawać egzamin poprawkowy z tych zajęć.</w:t>
      </w:r>
    </w:p>
    <w:p w:rsidR="00DC0DD6" w:rsidRDefault="00DC0DD6" w:rsidP="00DC0DD6">
      <w:pPr>
        <w:pStyle w:val="Akapitzlist"/>
        <w:numPr>
          <w:ilvl w:val="0"/>
          <w:numId w:val="3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 xml:space="preserve"> Egzamin poprawkowy składa się z części pisemnej i ustnej, z wyjątkiem egzaminu z plastyki, muzyki, techniki, informatyki oraz wychowania fizycznego, z których programy nauczania przewidują prowadzenie zajęć w formie zadań praktycznych. Egzamin</w:t>
      </w:r>
      <w:r>
        <w:rPr>
          <w:rFonts w:asciiTheme="majorHAnsi" w:hAnsiTheme="majorHAnsi"/>
          <w:sz w:val="24"/>
          <w:szCs w:val="24"/>
        </w:rPr>
        <w:t xml:space="preserve"> </w:t>
      </w:r>
      <w:r w:rsidRPr="001D1B54">
        <w:rPr>
          <w:rFonts w:asciiTheme="majorHAnsi" w:hAnsiTheme="majorHAnsi"/>
          <w:sz w:val="24"/>
          <w:szCs w:val="24"/>
        </w:rPr>
        <w:t xml:space="preserve">poprawkowy z w/w zajęć powinien mieć przede wszystkim formę zadań praktycznych. </w:t>
      </w:r>
    </w:p>
    <w:p w:rsidR="00DC0DD6" w:rsidRDefault="00DC0DD6" w:rsidP="00DC0DD6">
      <w:pPr>
        <w:pStyle w:val="Akapitzlist"/>
        <w:numPr>
          <w:ilvl w:val="0"/>
          <w:numId w:val="3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Termin egzaminu poprawkowego wyznacza dyrektor szkoły do dnia zakończenia rocznych zajęć dydaktyczno - wych</w:t>
      </w:r>
      <w:r>
        <w:rPr>
          <w:rFonts w:asciiTheme="majorHAnsi" w:hAnsiTheme="majorHAnsi"/>
          <w:sz w:val="24"/>
          <w:szCs w:val="24"/>
        </w:rPr>
        <w:t xml:space="preserve">owawczych, a egzamin poprawkowy </w:t>
      </w:r>
      <w:r w:rsidRPr="001D1B54">
        <w:rPr>
          <w:rFonts w:asciiTheme="majorHAnsi" w:hAnsiTheme="majorHAnsi"/>
          <w:sz w:val="24"/>
          <w:szCs w:val="24"/>
        </w:rPr>
        <w:t>przeprowadza się w ostatnim tygodniu ferii letnich. Wychowawca klasy ma obowiązek zawiadomić rodziców</w:t>
      </w:r>
      <w:r>
        <w:rPr>
          <w:rFonts w:asciiTheme="majorHAnsi" w:hAnsiTheme="majorHAnsi"/>
          <w:sz w:val="24"/>
          <w:szCs w:val="24"/>
        </w:rPr>
        <w:t xml:space="preserve"> </w:t>
      </w:r>
      <w:r w:rsidRPr="001D1B54">
        <w:rPr>
          <w:rFonts w:asciiTheme="majorHAnsi" w:hAnsiTheme="majorHAnsi"/>
          <w:sz w:val="24"/>
          <w:szCs w:val="24"/>
        </w:rPr>
        <w:t>ucznia o wyznaczonym terminie i zakresie egzaminu poprawkowego, na podstawie ustaleń przygotowanych przez nauczyciela zajęć edukacyjnych.</w:t>
      </w:r>
    </w:p>
    <w:p w:rsidR="00DC0DD6" w:rsidRDefault="00DC0DD6" w:rsidP="00DC0DD6">
      <w:pPr>
        <w:pStyle w:val="Akapitzlist"/>
        <w:numPr>
          <w:ilvl w:val="0"/>
          <w:numId w:val="31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Egzamin poprawkowy przeprowadza komisja powołana przez dyrektora szkoły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C0DD6" w:rsidRPr="001D1B54" w:rsidRDefault="00DC0DD6" w:rsidP="00DC0DD6">
      <w:pPr>
        <w:pStyle w:val="Akapitzlist"/>
        <w:spacing w:after="0"/>
        <w:ind w:left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W skład komisji wchodzą:</w:t>
      </w:r>
    </w:p>
    <w:p w:rsidR="00DC0DD6" w:rsidRDefault="00DC0DD6" w:rsidP="00DC0DD6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dyrektor szkoły albo nauczyciel pe</w:t>
      </w:r>
      <w:r>
        <w:rPr>
          <w:rFonts w:asciiTheme="majorHAnsi" w:hAnsiTheme="majorHAnsi"/>
          <w:sz w:val="24"/>
          <w:szCs w:val="24"/>
        </w:rPr>
        <w:t xml:space="preserve">łniący funkcję kierowniczą jako </w:t>
      </w:r>
      <w:r w:rsidRPr="001D1B54">
        <w:rPr>
          <w:rFonts w:asciiTheme="majorHAnsi" w:hAnsiTheme="majorHAnsi"/>
          <w:sz w:val="24"/>
          <w:szCs w:val="24"/>
        </w:rPr>
        <w:t>przewodniczący komisji,</w:t>
      </w:r>
    </w:p>
    <w:p w:rsidR="00DC0DD6" w:rsidRDefault="00DC0DD6" w:rsidP="00DC0DD6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nauczyciel prowadzący zajęcia edukacyjne jako egzaminujący,</w:t>
      </w:r>
    </w:p>
    <w:p w:rsidR="00DC0DD6" w:rsidRPr="001D1B54" w:rsidRDefault="00DC0DD6" w:rsidP="00DC0DD6">
      <w:pPr>
        <w:pStyle w:val="Akapitzlist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nauczyciel prowadzący takie same lub pokrewne zajęcia edukacyjne - jako członek</w:t>
      </w:r>
      <w:r>
        <w:rPr>
          <w:rFonts w:asciiTheme="majorHAnsi" w:hAnsiTheme="majorHAnsi"/>
          <w:sz w:val="24"/>
          <w:szCs w:val="24"/>
        </w:rPr>
        <w:t xml:space="preserve"> </w:t>
      </w:r>
      <w:r w:rsidRPr="001D1B54">
        <w:rPr>
          <w:rFonts w:asciiTheme="majorHAnsi" w:hAnsiTheme="majorHAnsi"/>
          <w:sz w:val="24"/>
          <w:szCs w:val="24"/>
        </w:rPr>
        <w:t>komisji.</w:t>
      </w:r>
    </w:p>
    <w:p w:rsidR="00DC0DD6" w:rsidRPr="00C26F63" w:rsidRDefault="00DC0DD6" w:rsidP="00DC0DD6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DC0DD6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C0DD6" w:rsidRPr="00C26F63" w:rsidRDefault="00DC0DD6" w:rsidP="00DC0DD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6F63">
        <w:rPr>
          <w:rFonts w:asciiTheme="majorHAnsi" w:hAnsiTheme="majorHAnsi"/>
          <w:b/>
          <w:sz w:val="24"/>
          <w:szCs w:val="24"/>
        </w:rPr>
        <w:t>§ 16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1D1B54">
        <w:rPr>
          <w:rFonts w:asciiTheme="majorHAnsi" w:hAnsiTheme="majorHAnsi"/>
          <w:sz w:val="24"/>
          <w:szCs w:val="24"/>
        </w:rPr>
        <w:t>Nauczyciel, o którym mowa w ustępie 5 punkt 2 może być zwolniony z udziału w pracach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1D1B54">
        <w:rPr>
          <w:rFonts w:asciiTheme="majorHAnsi" w:hAnsiTheme="majorHAnsi"/>
          <w:sz w:val="24"/>
          <w:szCs w:val="24"/>
        </w:rPr>
        <w:t>komisji na własną prośbę lub z innych, szczególnie uzasadnionych powodów. W takim przypadku dyrektor szkoły powołuje jako osobę egzaminującą nauczyciela, prowadzącego takie same zajęcia edukacyjne. W przypadku braku takiej osoby, powołuje nauczyciela zatrudnionego w innej szkole w porozumieniu z dyrektorem tej szkoły.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 xml:space="preserve"> Egzamin poprawkowy przeprowadza się w oparciu o materiał określony przez nauczyciela, stosownie do ustępu 4 niniejszego paragrafu.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>Pytania (zadania) do części pisemnej i ustnej lub praktycznej egzaminu poprawkowego przygotowuje egzaminator, a zatwierdza przewodniczący komisji. Egzamin poprawkowy</w:t>
      </w:r>
      <w:r>
        <w:rPr>
          <w:rFonts w:asciiTheme="majorHAnsi" w:hAnsiTheme="majorHAnsi"/>
          <w:sz w:val="24"/>
          <w:szCs w:val="24"/>
        </w:rPr>
        <w:t xml:space="preserve"> </w:t>
      </w:r>
      <w:r w:rsidRPr="00CB2A41">
        <w:rPr>
          <w:rFonts w:asciiTheme="majorHAnsi" w:hAnsiTheme="majorHAnsi"/>
          <w:sz w:val="24"/>
          <w:szCs w:val="24"/>
        </w:rPr>
        <w:t>(część pisemna i ustna) nie powinien trwać w sumie dłużej niż 90 minut.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lastRenderedPageBreak/>
        <w:t>Uczeń zdający część ustną egzaminu powinien mieć możliwość przygotowania się do odpowiedzi w czasie nie dłuższym niż 20 minut.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>W czasie trwania części pisemnej lub praktycznej egzaminu w sali egzaminacyjnej powinno przebywać zawsze co najmniej dwóch członków komisji. W czasie ustnej części</w:t>
      </w:r>
      <w:r>
        <w:rPr>
          <w:rFonts w:asciiTheme="majorHAnsi" w:hAnsiTheme="majorHAnsi"/>
          <w:sz w:val="24"/>
          <w:szCs w:val="24"/>
        </w:rPr>
        <w:t xml:space="preserve"> </w:t>
      </w:r>
      <w:r w:rsidRPr="00CB2A41">
        <w:rPr>
          <w:rFonts w:asciiTheme="majorHAnsi" w:hAnsiTheme="majorHAnsi"/>
          <w:sz w:val="24"/>
          <w:szCs w:val="24"/>
        </w:rPr>
        <w:t>egzaminu powinna przebywać w sali egzaminacyjnej komisja w pełnym składzie.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>Tematyka oraz zakres merytoryczny egzaminu poprawkowego w części pisemnej, ustnej</w:t>
      </w:r>
      <w:r>
        <w:rPr>
          <w:rFonts w:asciiTheme="majorHAnsi" w:hAnsiTheme="majorHAnsi"/>
          <w:sz w:val="24"/>
          <w:szCs w:val="24"/>
        </w:rPr>
        <w:t xml:space="preserve"> </w:t>
      </w:r>
      <w:r w:rsidRPr="00CB2A41">
        <w:rPr>
          <w:rFonts w:asciiTheme="majorHAnsi" w:hAnsiTheme="majorHAnsi"/>
          <w:sz w:val="24"/>
          <w:szCs w:val="24"/>
        </w:rPr>
        <w:t xml:space="preserve"> lub praktycznej powinna być zgodna z wymaganiami na poszczególne oceny, ustalonymi przez odpowiedni zespół przedmiotowy.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 xml:space="preserve"> Ocenę z egzaminu poprawkowego proponuje egzaminator, a zatwierdza komisja w drodze głosowania. Decyduje zwyczajna większość głosów.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>Z przeprowadzonego egzaminu poprawkowego sporządza się protokół zawierający: skład komisji, termin egzaminu, pytania egzaminacyjne, wynik egzaminu oraz ocenę ustaloną przez komisję. Do protokołu załącza się pisemne prace ucznia i zwięzłą informację o ustnych odpowiedziach lub zadaniach praktycznych.</w:t>
      </w:r>
    </w:p>
    <w:p w:rsidR="00DC0DD6" w:rsidRPr="00CB2A41" w:rsidRDefault="00DC0DD6" w:rsidP="00DC0DD6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>Uczeń, który nie zdał egzaminu poprawkowego, ponieważ otrzymał na nim ocenę</w:t>
      </w:r>
    </w:p>
    <w:p w:rsidR="00DC0DD6" w:rsidRDefault="00DC0DD6" w:rsidP="00DC0DD6">
      <w:pPr>
        <w:spacing w:after="0"/>
        <w:rPr>
          <w:rFonts w:asciiTheme="majorHAnsi" w:hAnsiTheme="majorHAnsi"/>
          <w:sz w:val="24"/>
          <w:szCs w:val="24"/>
        </w:rPr>
      </w:pPr>
      <w:r w:rsidRPr="00C26F63">
        <w:rPr>
          <w:rFonts w:asciiTheme="majorHAnsi" w:hAnsiTheme="majorHAnsi"/>
          <w:sz w:val="24"/>
          <w:szCs w:val="24"/>
        </w:rPr>
        <w:t xml:space="preserve">      niedostateczną, nie otrzymuje promocji i powtarza klasę z zastrzeżeniem punktu 12</w:t>
      </w:r>
    </w:p>
    <w:p w:rsidR="00DC0DD6" w:rsidRDefault="00DC0DD6" w:rsidP="00DC0DD6">
      <w:pPr>
        <w:pStyle w:val="Akapitzlist"/>
        <w:numPr>
          <w:ilvl w:val="0"/>
          <w:numId w:val="33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>Uczeń, który z przyczyn losowych nie przystąpił do egzaminu poprawkowego w wyznaczonym terminie</w:t>
      </w:r>
      <w:r w:rsidRPr="00CB2A41">
        <w:rPr>
          <w:rFonts w:asciiTheme="majorHAnsi" w:hAnsiTheme="majorHAnsi" w:cs="Aharoni"/>
          <w:sz w:val="20"/>
          <w:szCs w:val="20"/>
          <w:lang w:bidi="he-IL"/>
        </w:rPr>
        <w:t xml:space="preserve">, </w:t>
      </w:r>
      <w:r w:rsidRPr="00CB2A41">
        <w:rPr>
          <w:rFonts w:asciiTheme="majorHAnsi" w:hAnsiTheme="majorHAnsi"/>
          <w:sz w:val="20"/>
          <w:szCs w:val="20"/>
          <w:lang w:bidi="he-IL"/>
        </w:rPr>
        <w:t>może przystąpić do niego w</w:t>
      </w:r>
      <w:r w:rsidRPr="00CB2A41">
        <w:rPr>
          <w:rFonts w:asciiTheme="majorHAnsi" w:hAnsiTheme="majorHAnsi" w:cs="Aharoni"/>
          <w:sz w:val="20"/>
          <w:szCs w:val="20"/>
          <w:lang w:bidi="he-IL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dodatkowym terminie </w:t>
      </w:r>
      <w:r w:rsidRPr="00CB2A41">
        <w:rPr>
          <w:rFonts w:asciiTheme="majorHAnsi" w:hAnsiTheme="majorHAnsi"/>
          <w:sz w:val="24"/>
          <w:szCs w:val="24"/>
        </w:rPr>
        <w:t>wyznaczonym</w:t>
      </w:r>
      <w:r>
        <w:rPr>
          <w:rFonts w:asciiTheme="majorHAnsi" w:hAnsiTheme="majorHAnsi"/>
          <w:sz w:val="24"/>
          <w:szCs w:val="24"/>
        </w:rPr>
        <w:t xml:space="preserve"> </w:t>
      </w:r>
      <w:r w:rsidRPr="00CB2A41">
        <w:rPr>
          <w:rFonts w:asciiTheme="majorHAnsi" w:hAnsiTheme="majorHAnsi"/>
          <w:sz w:val="24"/>
          <w:szCs w:val="24"/>
        </w:rPr>
        <w:t>przez dyrektora.</w:t>
      </w:r>
    </w:p>
    <w:p w:rsidR="00DC0DD6" w:rsidRPr="00CB2A41" w:rsidRDefault="00DC0DD6" w:rsidP="00DC0DD6">
      <w:pPr>
        <w:pStyle w:val="Akapitzlist"/>
        <w:numPr>
          <w:ilvl w:val="0"/>
          <w:numId w:val="33"/>
        </w:numPr>
        <w:spacing w:after="0"/>
        <w:ind w:left="426" w:hanging="426"/>
        <w:rPr>
          <w:rFonts w:asciiTheme="majorHAnsi" w:hAnsiTheme="majorHAnsi"/>
          <w:sz w:val="24"/>
          <w:szCs w:val="24"/>
        </w:rPr>
      </w:pPr>
      <w:r w:rsidRPr="00CB2A41">
        <w:rPr>
          <w:rFonts w:asciiTheme="majorHAnsi" w:hAnsiTheme="majorHAnsi"/>
          <w:sz w:val="24"/>
          <w:szCs w:val="24"/>
        </w:rPr>
        <w:t xml:space="preserve"> Uwzględniając możliwości edukacyjne ucznia rada pedagogiczna może jeden raz w ciągu danego etapu edukacyjnego promować ucznia, który nie zdał egzaminu poprawkowego z jednych zajęć edukacyjnych.</w:t>
      </w:r>
    </w:p>
    <w:p w:rsidR="00DC0DD6" w:rsidRDefault="00DC0DD6" w:rsidP="00DC0DD6">
      <w:pPr>
        <w:spacing w:after="0"/>
        <w:jc w:val="both"/>
        <w:rPr>
          <w:rFonts w:asciiTheme="majorHAnsi" w:hAnsiTheme="majorHAnsi"/>
        </w:rPr>
      </w:pPr>
    </w:p>
    <w:p w:rsidR="00DC0DD6" w:rsidRDefault="00DC0DD6" w:rsidP="00DC0DD6">
      <w:pPr>
        <w:spacing w:after="0"/>
        <w:jc w:val="both"/>
        <w:rPr>
          <w:rFonts w:asciiTheme="majorHAnsi" w:hAnsiTheme="majorHAnsi"/>
        </w:rPr>
      </w:pPr>
    </w:p>
    <w:p w:rsidR="00DC0DD6" w:rsidRDefault="00DC0DD6" w:rsidP="00DC0DD6">
      <w:pPr>
        <w:spacing w:after="0"/>
        <w:jc w:val="both"/>
        <w:rPr>
          <w:rFonts w:asciiTheme="majorHAnsi" w:hAnsiTheme="majorHAnsi"/>
        </w:rPr>
      </w:pPr>
    </w:p>
    <w:p w:rsidR="00DC0DD6" w:rsidRDefault="00DC0DD6" w:rsidP="00DC0DD6">
      <w:pPr>
        <w:spacing w:after="0"/>
        <w:jc w:val="both"/>
        <w:rPr>
          <w:rFonts w:asciiTheme="majorHAnsi" w:hAnsiTheme="majorHAnsi"/>
        </w:rPr>
      </w:pPr>
    </w:p>
    <w:p w:rsidR="00DC0DD6" w:rsidRDefault="00DC0DD6" w:rsidP="00DC0DD6">
      <w:pPr>
        <w:spacing w:after="0"/>
        <w:jc w:val="both"/>
        <w:rPr>
          <w:rFonts w:asciiTheme="majorHAnsi" w:hAnsiTheme="majorHAnsi"/>
        </w:rPr>
      </w:pPr>
    </w:p>
    <w:p w:rsidR="00DC0DD6" w:rsidRDefault="00DC0DD6" w:rsidP="00DC0DD6">
      <w:pPr>
        <w:spacing w:after="0"/>
        <w:jc w:val="both"/>
        <w:rPr>
          <w:rFonts w:asciiTheme="majorHAnsi" w:hAnsiTheme="majorHAnsi"/>
        </w:rPr>
      </w:pPr>
    </w:p>
    <w:p w:rsidR="000D12C7" w:rsidRDefault="000D12C7"/>
    <w:sectPr w:rsidR="000D12C7" w:rsidSect="000D12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18" w:rsidRDefault="00026818" w:rsidP="00DC0DD6">
      <w:pPr>
        <w:spacing w:after="0" w:line="240" w:lineRule="auto"/>
      </w:pPr>
      <w:r>
        <w:separator/>
      </w:r>
    </w:p>
  </w:endnote>
  <w:endnote w:type="continuationSeparator" w:id="0">
    <w:p w:rsidR="00026818" w:rsidRDefault="00026818" w:rsidP="00DC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18" w:rsidRDefault="00026818" w:rsidP="00DC0DD6">
      <w:pPr>
        <w:spacing w:after="0" w:line="240" w:lineRule="auto"/>
      </w:pPr>
      <w:r>
        <w:separator/>
      </w:r>
    </w:p>
  </w:footnote>
  <w:footnote w:type="continuationSeparator" w:id="0">
    <w:p w:rsidR="00026818" w:rsidRDefault="00026818" w:rsidP="00DC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D6" w:rsidRDefault="00DC0DD6" w:rsidP="00DC0DD6">
    <w:pPr>
      <w:pStyle w:val="Nagwek"/>
      <w:pBdr>
        <w:between w:val="single" w:sz="4" w:space="1" w:color="4F81BD"/>
      </w:pBdr>
      <w:jc w:val="center"/>
      <w:rPr>
        <w:rFonts w:ascii="Cambria" w:hAnsi="Cambria"/>
        <w:i/>
      </w:rPr>
    </w:pPr>
    <w:r w:rsidRPr="008B4945">
      <w:rPr>
        <w:rFonts w:ascii="Cambria" w:hAnsi="Cambria"/>
        <w:i/>
      </w:rPr>
      <w:t>Statut Szkoły Podstawowej nr 8 im. Jana Pawła II w Policach</w:t>
    </w:r>
  </w:p>
  <w:p w:rsidR="00DC0DD6" w:rsidRPr="00DC0DD6" w:rsidRDefault="00DC0DD6" w:rsidP="00DC0DD6">
    <w:pPr>
      <w:pStyle w:val="Nagwek"/>
      <w:pBdr>
        <w:between w:val="single" w:sz="4" w:space="1" w:color="4F81BD"/>
      </w:pBdr>
      <w:jc w:val="center"/>
      <w:rPr>
        <w:rFonts w:ascii="Cambria" w:hAnsi="Cambria"/>
        <w:i/>
      </w:rPr>
    </w:pPr>
    <w:r>
      <w:rPr>
        <w:rFonts w:ascii="Cambria" w:hAnsi="Cambria"/>
        <w:i/>
      </w:rPr>
      <w:t>Zał.5. Wewnątrzszkolny System Oceniania Uczniów</w:t>
    </w:r>
  </w:p>
  <w:p w:rsidR="00DC0DD6" w:rsidRDefault="00DC0D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B67"/>
    <w:multiLevelType w:val="hybridMultilevel"/>
    <w:tmpl w:val="77A42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BB9"/>
    <w:multiLevelType w:val="hybridMultilevel"/>
    <w:tmpl w:val="CECAB24E"/>
    <w:lvl w:ilvl="0" w:tplc="C51EB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62C7"/>
    <w:multiLevelType w:val="hybridMultilevel"/>
    <w:tmpl w:val="FDC8978A"/>
    <w:lvl w:ilvl="0" w:tplc="E354C7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BE2835"/>
    <w:multiLevelType w:val="hybridMultilevel"/>
    <w:tmpl w:val="E5A6A2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253D66"/>
    <w:multiLevelType w:val="hybridMultilevel"/>
    <w:tmpl w:val="D1E866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821D00"/>
    <w:multiLevelType w:val="hybridMultilevel"/>
    <w:tmpl w:val="CEFAD3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9216CD"/>
    <w:multiLevelType w:val="hybridMultilevel"/>
    <w:tmpl w:val="4922225C"/>
    <w:lvl w:ilvl="0" w:tplc="AF34EE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63577B"/>
    <w:multiLevelType w:val="hybridMultilevel"/>
    <w:tmpl w:val="D52A3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633E9"/>
    <w:multiLevelType w:val="hybridMultilevel"/>
    <w:tmpl w:val="ECA40480"/>
    <w:lvl w:ilvl="0" w:tplc="90EAE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1F7AFB"/>
    <w:multiLevelType w:val="hybridMultilevel"/>
    <w:tmpl w:val="2640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26FF3"/>
    <w:multiLevelType w:val="hybridMultilevel"/>
    <w:tmpl w:val="AEF0BF60"/>
    <w:lvl w:ilvl="0" w:tplc="C41CE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9373E2"/>
    <w:multiLevelType w:val="hybridMultilevel"/>
    <w:tmpl w:val="0B7AA4F0"/>
    <w:lvl w:ilvl="0" w:tplc="C51EB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06C"/>
    <w:multiLevelType w:val="hybridMultilevel"/>
    <w:tmpl w:val="DD660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E584C"/>
    <w:multiLevelType w:val="hybridMultilevel"/>
    <w:tmpl w:val="60D68D66"/>
    <w:lvl w:ilvl="0" w:tplc="04150017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8EC"/>
    <w:multiLevelType w:val="hybridMultilevel"/>
    <w:tmpl w:val="A8149452"/>
    <w:lvl w:ilvl="0" w:tplc="197279D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C85FAF"/>
    <w:multiLevelType w:val="hybridMultilevel"/>
    <w:tmpl w:val="2676E7F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D40D6D"/>
    <w:multiLevelType w:val="hybridMultilevel"/>
    <w:tmpl w:val="974CE466"/>
    <w:lvl w:ilvl="0" w:tplc="AD286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429E2"/>
    <w:multiLevelType w:val="hybridMultilevel"/>
    <w:tmpl w:val="B274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04D9"/>
    <w:multiLevelType w:val="hybridMultilevel"/>
    <w:tmpl w:val="3FA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A490A"/>
    <w:multiLevelType w:val="hybridMultilevel"/>
    <w:tmpl w:val="B6FA2A58"/>
    <w:lvl w:ilvl="0" w:tplc="C51EB1D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7B41AFC"/>
    <w:multiLevelType w:val="hybridMultilevel"/>
    <w:tmpl w:val="AEF0BF60"/>
    <w:lvl w:ilvl="0" w:tplc="C41CE7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0E4435"/>
    <w:multiLevelType w:val="hybridMultilevel"/>
    <w:tmpl w:val="5622EC26"/>
    <w:lvl w:ilvl="0" w:tplc="AF34EE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9637F"/>
    <w:multiLevelType w:val="hybridMultilevel"/>
    <w:tmpl w:val="A37EC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21AE"/>
    <w:multiLevelType w:val="hybridMultilevel"/>
    <w:tmpl w:val="720002F0"/>
    <w:lvl w:ilvl="0" w:tplc="AD286E3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F672B01"/>
    <w:multiLevelType w:val="hybridMultilevel"/>
    <w:tmpl w:val="F65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014D3"/>
    <w:multiLevelType w:val="hybridMultilevel"/>
    <w:tmpl w:val="ABF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4033B"/>
    <w:multiLevelType w:val="hybridMultilevel"/>
    <w:tmpl w:val="1728B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07135"/>
    <w:multiLevelType w:val="hybridMultilevel"/>
    <w:tmpl w:val="704A3784"/>
    <w:lvl w:ilvl="0" w:tplc="C51EB1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101C00"/>
    <w:multiLevelType w:val="hybridMultilevel"/>
    <w:tmpl w:val="DF7C5B7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8402626"/>
    <w:multiLevelType w:val="hybridMultilevel"/>
    <w:tmpl w:val="125A554C"/>
    <w:lvl w:ilvl="0" w:tplc="78AAA3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32432C"/>
    <w:multiLevelType w:val="hybridMultilevel"/>
    <w:tmpl w:val="71924E98"/>
    <w:lvl w:ilvl="0" w:tplc="AD286E3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38167B0"/>
    <w:multiLevelType w:val="hybridMultilevel"/>
    <w:tmpl w:val="330A673E"/>
    <w:lvl w:ilvl="0" w:tplc="F5AE9E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740DD4"/>
    <w:multiLevelType w:val="hybridMultilevel"/>
    <w:tmpl w:val="7BB2E7F0"/>
    <w:lvl w:ilvl="0" w:tplc="AD286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9"/>
  </w:num>
  <w:num w:numId="5">
    <w:abstractNumId w:val="29"/>
  </w:num>
  <w:num w:numId="6">
    <w:abstractNumId w:val="17"/>
  </w:num>
  <w:num w:numId="7">
    <w:abstractNumId w:val="3"/>
  </w:num>
  <w:num w:numId="8">
    <w:abstractNumId w:val="2"/>
  </w:num>
  <w:num w:numId="9">
    <w:abstractNumId w:val="31"/>
  </w:num>
  <w:num w:numId="10">
    <w:abstractNumId w:val="22"/>
  </w:num>
  <w:num w:numId="11">
    <w:abstractNumId w:val="7"/>
  </w:num>
  <w:num w:numId="12">
    <w:abstractNumId w:val="21"/>
  </w:num>
  <w:num w:numId="13">
    <w:abstractNumId w:val="8"/>
  </w:num>
  <w:num w:numId="14">
    <w:abstractNumId w:val="5"/>
  </w:num>
  <w:num w:numId="15">
    <w:abstractNumId w:val="4"/>
  </w:num>
  <w:num w:numId="16">
    <w:abstractNumId w:val="0"/>
  </w:num>
  <w:num w:numId="17">
    <w:abstractNumId w:val="25"/>
  </w:num>
  <w:num w:numId="18">
    <w:abstractNumId w:val="6"/>
  </w:num>
  <w:num w:numId="19">
    <w:abstractNumId w:val="16"/>
  </w:num>
  <w:num w:numId="20">
    <w:abstractNumId w:val="15"/>
  </w:num>
  <w:num w:numId="21">
    <w:abstractNumId w:val="23"/>
  </w:num>
  <w:num w:numId="22">
    <w:abstractNumId w:val="30"/>
  </w:num>
  <w:num w:numId="23">
    <w:abstractNumId w:val="32"/>
  </w:num>
  <w:num w:numId="24">
    <w:abstractNumId w:val="12"/>
  </w:num>
  <w:num w:numId="25">
    <w:abstractNumId w:val="26"/>
  </w:num>
  <w:num w:numId="26">
    <w:abstractNumId w:val="14"/>
  </w:num>
  <w:num w:numId="27">
    <w:abstractNumId w:val="27"/>
  </w:num>
  <w:num w:numId="28">
    <w:abstractNumId w:val="18"/>
  </w:num>
  <w:num w:numId="29">
    <w:abstractNumId w:val="1"/>
  </w:num>
  <w:num w:numId="30">
    <w:abstractNumId w:val="19"/>
  </w:num>
  <w:num w:numId="31">
    <w:abstractNumId w:val="24"/>
  </w:num>
  <w:num w:numId="32">
    <w:abstractNumId w:val="1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DD6"/>
    <w:rsid w:val="00026818"/>
    <w:rsid w:val="000D12C7"/>
    <w:rsid w:val="00DC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0DD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C0DD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C0DD6"/>
    <w:pPr>
      <w:keepNext/>
      <w:numPr>
        <w:ilvl w:val="2"/>
        <w:numId w:val="1"/>
      </w:numPr>
      <w:tabs>
        <w:tab w:val="left" w:pos="135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D6"/>
  </w:style>
  <w:style w:type="paragraph" w:styleId="Stopka">
    <w:name w:val="footer"/>
    <w:basedOn w:val="Normalny"/>
    <w:link w:val="StopkaZnak"/>
    <w:uiPriority w:val="99"/>
    <w:semiHidden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DD6"/>
  </w:style>
  <w:style w:type="paragraph" w:styleId="Tekstdymka">
    <w:name w:val="Balloon Text"/>
    <w:basedOn w:val="Normalny"/>
    <w:link w:val="TekstdymkaZnak"/>
    <w:uiPriority w:val="99"/>
    <w:semiHidden/>
    <w:unhideWhenUsed/>
    <w:rsid w:val="00DC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D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0DD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C0DD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C0DD6"/>
    <w:rPr>
      <w:rFonts w:ascii="Times New Roman" w:eastAsia="Times New Roman" w:hAnsi="Times New Roman" w:cs="Times New Roman"/>
      <w:b/>
      <w:bCs/>
      <w:sz w:val="26"/>
      <w:szCs w:val="24"/>
      <w:u w:val="single"/>
      <w:lang w:eastAsia="ar-SA"/>
    </w:rPr>
  </w:style>
  <w:style w:type="paragraph" w:customStyle="1" w:styleId="Default">
    <w:name w:val="Default"/>
    <w:rsid w:val="00DC0DD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3842</Words>
  <Characters>23056</Characters>
  <Application>Microsoft Office Word</Application>
  <DocSecurity>0</DocSecurity>
  <Lines>192</Lines>
  <Paragraphs>53</Paragraphs>
  <ScaleCrop>false</ScaleCrop>
  <Company>SP8 Police</Company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ViceDyrM</dc:creator>
  <cp:lastModifiedBy>ViceDyrM</cp:lastModifiedBy>
  <cp:revision>1</cp:revision>
  <dcterms:created xsi:type="dcterms:W3CDTF">2014-01-10T17:22:00Z</dcterms:created>
  <dcterms:modified xsi:type="dcterms:W3CDTF">2014-01-10T17:24:00Z</dcterms:modified>
</cp:coreProperties>
</file>